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C09A" w14:textId="67F1C59A" w:rsidR="00D96099" w:rsidRPr="0065730D" w:rsidRDefault="009C6087" w:rsidP="003504E7">
      <w:pPr>
        <w:spacing w:after="0" w:line="240" w:lineRule="auto"/>
        <w:jc w:val="right"/>
        <w:rPr>
          <w:rFonts w:ascii="Times New Roman" w:eastAsia="Times New Roman" w:hAnsi="Times New Roman" w:cs="Times New Roman"/>
          <w:b/>
          <w:sz w:val="20"/>
          <w:szCs w:val="24"/>
        </w:rPr>
      </w:pPr>
      <w:bookmarkStart w:id="0" w:name="_Hlk500502326"/>
      <w:r w:rsidRPr="0065730D">
        <w:rPr>
          <w:rFonts w:ascii="Times New Roman" w:eastAsia="Times New Roman" w:hAnsi="Times New Roman" w:cs="Times New Roman"/>
          <w:b/>
          <w:sz w:val="20"/>
          <w:szCs w:val="24"/>
        </w:rPr>
        <w:t>2</w:t>
      </w:r>
      <w:r w:rsidR="00D96099" w:rsidRPr="0065730D">
        <w:rPr>
          <w:rFonts w:ascii="Times New Roman" w:eastAsia="Times New Roman" w:hAnsi="Times New Roman" w:cs="Times New Roman"/>
          <w:b/>
          <w:sz w:val="20"/>
          <w:szCs w:val="24"/>
        </w:rPr>
        <w:t>.pielikums</w:t>
      </w:r>
    </w:p>
    <w:p w14:paraId="27C2AF23" w14:textId="77777777" w:rsidR="00D96099" w:rsidRPr="0065730D" w:rsidRDefault="00D96099" w:rsidP="003504E7">
      <w:pPr>
        <w:spacing w:after="0" w:line="240" w:lineRule="auto"/>
        <w:jc w:val="center"/>
        <w:rPr>
          <w:rFonts w:ascii="Times New Roman" w:eastAsia="Times New Roman" w:hAnsi="Times New Roman" w:cs="Times New Roman"/>
          <w:b/>
          <w:sz w:val="20"/>
          <w:szCs w:val="24"/>
        </w:rPr>
      </w:pPr>
      <w:r w:rsidRPr="0065730D">
        <w:rPr>
          <w:rFonts w:ascii="Times New Roman" w:eastAsia="Times New Roman" w:hAnsi="Times New Roman" w:cs="Times New Roman"/>
          <w:b/>
          <w:sz w:val="20"/>
          <w:szCs w:val="24"/>
        </w:rPr>
        <w:t>TEHNISKĀ SPECIFIKĀCIJA</w:t>
      </w:r>
    </w:p>
    <w:p w14:paraId="11F350B2" w14:textId="6C58BF13" w:rsidR="00707C4D" w:rsidRPr="0065730D" w:rsidRDefault="00707C4D" w:rsidP="00075A51">
      <w:pPr>
        <w:pStyle w:val="PlainText"/>
        <w:rPr>
          <w:rFonts w:ascii="Times New Roman" w:hAnsi="Times New Roman" w:cs="Times New Roman"/>
          <w:sz w:val="20"/>
          <w:szCs w:val="24"/>
        </w:rPr>
      </w:pPr>
    </w:p>
    <w:p w14:paraId="5B3823DB" w14:textId="566B9CA4" w:rsidR="003D669D" w:rsidRPr="0065730D" w:rsidRDefault="006F0CCB" w:rsidP="00A9591D">
      <w:pPr>
        <w:pStyle w:val="ListParagraph"/>
        <w:numPr>
          <w:ilvl w:val="0"/>
          <w:numId w:val="1"/>
        </w:numPr>
        <w:spacing w:after="0" w:line="240" w:lineRule="auto"/>
        <w:ind w:left="357" w:hanging="357"/>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Objektu</w:t>
      </w:r>
      <w:r w:rsidR="005A324E" w:rsidRPr="0065730D">
        <w:rPr>
          <w:rFonts w:ascii="Times New Roman" w:eastAsia="Times New Roman" w:hAnsi="Times New Roman" w:cs="Times New Roman"/>
          <w:sz w:val="20"/>
          <w:szCs w:val="24"/>
        </w:rPr>
        <w:t xml:space="preserve"> daļēji paredzēts finansēt no </w:t>
      </w:r>
      <w:r w:rsidR="00A9591D" w:rsidRPr="0065730D">
        <w:rPr>
          <w:rFonts w:ascii="Times New Roman" w:eastAsia="Times New Roman" w:hAnsi="Times New Roman" w:cs="Times New Roman"/>
          <w:sz w:val="20"/>
          <w:szCs w:val="24"/>
        </w:rPr>
        <w:t>Eiropas Savienības struktūrfonda -</w:t>
      </w:r>
      <w:r w:rsidR="004B03BA" w:rsidRPr="0065730D">
        <w:rPr>
          <w:rFonts w:ascii="Times New Roman" w:eastAsia="Times New Roman" w:hAnsi="Times New Roman" w:cs="Times New Roman"/>
          <w:sz w:val="20"/>
          <w:szCs w:val="24"/>
        </w:rPr>
        <w:t xml:space="preserve"> </w:t>
      </w:r>
      <w:r w:rsidR="003D669D" w:rsidRPr="0065730D">
        <w:rPr>
          <w:rFonts w:ascii="Times New Roman" w:eastAsia="Times New Roman" w:hAnsi="Times New Roman" w:cs="Times New Roman"/>
          <w:sz w:val="20"/>
          <w:szCs w:val="24"/>
        </w:rPr>
        <w:t xml:space="preserve"> </w:t>
      </w:r>
      <w:bookmarkStart w:id="1" w:name="_Hlk512263134"/>
      <w:r w:rsidR="000E36B1" w:rsidRPr="0065730D">
        <w:rPr>
          <w:rFonts w:ascii="Times New Roman" w:eastAsia="Times New Roman" w:hAnsi="Times New Roman" w:cs="Times New Roman"/>
          <w:sz w:val="20"/>
          <w:szCs w:val="24"/>
        </w:rPr>
        <w:t>INTERREG Latvijas-Lietuvas sadarbības programmas 2014.-2020.gadam projekta Nr. LLI-010 “Dabas tūrisms visiem (</w:t>
      </w:r>
      <w:proofErr w:type="spellStart"/>
      <w:r w:rsidR="000E36B1" w:rsidRPr="0065730D">
        <w:rPr>
          <w:rFonts w:ascii="Times New Roman" w:eastAsia="Times New Roman" w:hAnsi="Times New Roman" w:cs="Times New Roman"/>
          <w:sz w:val="20"/>
          <w:szCs w:val="24"/>
        </w:rPr>
        <w:t>UniGreen</w:t>
      </w:r>
      <w:proofErr w:type="spellEnd"/>
      <w:r w:rsidR="000E36B1" w:rsidRPr="0065730D">
        <w:rPr>
          <w:rFonts w:ascii="Times New Roman" w:eastAsia="Times New Roman" w:hAnsi="Times New Roman" w:cs="Times New Roman"/>
          <w:sz w:val="20"/>
          <w:szCs w:val="24"/>
        </w:rPr>
        <w:t>)”</w:t>
      </w:r>
      <w:bookmarkEnd w:id="1"/>
      <w:r w:rsidR="000E36B1" w:rsidRPr="0065730D">
        <w:rPr>
          <w:rFonts w:ascii="Times New Roman" w:eastAsia="Times New Roman" w:hAnsi="Times New Roman" w:cs="Times New Roman"/>
          <w:sz w:val="20"/>
          <w:szCs w:val="24"/>
        </w:rPr>
        <w:t>.</w:t>
      </w:r>
    </w:p>
    <w:p w14:paraId="1DBCDFA5" w14:textId="1583C42E" w:rsidR="00E965A4" w:rsidRPr="0065730D" w:rsidRDefault="00E965A4" w:rsidP="00E965A4">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Būvdarbi veicami pamatojoties uz SIA “MAAJA”</w:t>
      </w:r>
      <w:r w:rsidR="004B03BA" w:rsidRPr="0065730D">
        <w:rPr>
          <w:rFonts w:ascii="Times New Roman" w:eastAsia="Times New Roman" w:hAnsi="Times New Roman" w:cs="Times New Roman"/>
          <w:sz w:val="20"/>
          <w:szCs w:val="24"/>
        </w:rPr>
        <w:t xml:space="preserve"> </w:t>
      </w:r>
      <w:r w:rsidRPr="0065730D">
        <w:rPr>
          <w:rFonts w:ascii="Times New Roman" w:eastAsia="Times New Roman" w:hAnsi="Times New Roman" w:cs="Times New Roman"/>
          <w:sz w:val="20"/>
          <w:szCs w:val="24"/>
        </w:rPr>
        <w:t>izstrādāto paskaidrojuma rakstu “</w:t>
      </w:r>
      <w:proofErr w:type="spellStart"/>
      <w:r w:rsidRPr="0065730D">
        <w:rPr>
          <w:rFonts w:ascii="Times New Roman" w:eastAsia="Times New Roman" w:hAnsi="Times New Roman" w:cs="Times New Roman"/>
          <w:sz w:val="20"/>
          <w:szCs w:val="24"/>
        </w:rPr>
        <w:t>Pārventas</w:t>
      </w:r>
      <w:proofErr w:type="spellEnd"/>
      <w:r w:rsidRPr="0065730D">
        <w:rPr>
          <w:rFonts w:ascii="Times New Roman" w:eastAsia="Times New Roman" w:hAnsi="Times New Roman" w:cs="Times New Roman"/>
          <w:sz w:val="20"/>
          <w:szCs w:val="24"/>
        </w:rPr>
        <w:t xml:space="preserve"> parka pastaigu takas izveidošana, </w:t>
      </w:r>
      <w:proofErr w:type="spellStart"/>
      <w:r w:rsidRPr="0065730D">
        <w:rPr>
          <w:rFonts w:ascii="Times New Roman" w:eastAsia="Times New Roman" w:hAnsi="Times New Roman" w:cs="Times New Roman"/>
          <w:sz w:val="20"/>
          <w:szCs w:val="24"/>
        </w:rPr>
        <w:t>Pārventas</w:t>
      </w:r>
      <w:proofErr w:type="spellEnd"/>
      <w:r w:rsidRPr="0065730D">
        <w:rPr>
          <w:rFonts w:ascii="Times New Roman" w:eastAsia="Times New Roman" w:hAnsi="Times New Roman" w:cs="Times New Roman"/>
          <w:sz w:val="20"/>
          <w:szCs w:val="24"/>
        </w:rPr>
        <w:t xml:space="preserve"> parks, Kuldīga, Kuldīgas novadā” un nolikuma pielikuma tāmēs dotajiem darbu apjomiem.</w:t>
      </w:r>
    </w:p>
    <w:p w14:paraId="3F48A888" w14:textId="2AC16F60"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Lai Pretendents sava finanšu piedāvājuma sagatavošanā varētu ievērtēt visas ar būvniecību saistītās izmaksas, Pretendentam ir tiesības pirms piedāvājuma iesniegšanas veikt objekta apsekošanu. Ja Pretendents uzskata, ka objekta apsekošana pirms piedāvājuma iesniegšanas nav nepieciešama, tad objekta apsekošanas apliecinājums nav jāiesnied</w:t>
      </w:r>
      <w:r w:rsidR="00A555D4" w:rsidRPr="0065730D">
        <w:rPr>
          <w:rFonts w:ascii="Times New Roman" w:eastAsia="Times New Roman" w:hAnsi="Times New Roman" w:cs="Times New Roman"/>
          <w:sz w:val="20"/>
          <w:szCs w:val="24"/>
        </w:rPr>
        <w:t>z.</w:t>
      </w:r>
    </w:p>
    <w:p w14:paraId="0BB4A15D" w14:textId="75FC32C6" w:rsidR="00075A51" w:rsidRPr="0065730D" w:rsidRDefault="00D96099" w:rsidP="00075A51">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Piedāvājumā jāietver visi iespējamie izdevumi</w:t>
      </w:r>
      <w:r w:rsidR="00EC5C98" w:rsidRPr="0065730D">
        <w:rPr>
          <w:rFonts w:ascii="Times New Roman" w:eastAsia="Times New Roman" w:hAnsi="Times New Roman" w:cs="Times New Roman"/>
          <w:sz w:val="20"/>
          <w:szCs w:val="24"/>
        </w:rPr>
        <w:t xml:space="preserve">, lai </w:t>
      </w:r>
      <w:r w:rsidR="001601DE" w:rsidRPr="0065730D">
        <w:rPr>
          <w:rFonts w:ascii="Times New Roman" w:eastAsia="Times New Roman" w:hAnsi="Times New Roman" w:cs="Times New Roman"/>
          <w:sz w:val="20"/>
          <w:szCs w:val="24"/>
        </w:rPr>
        <w:t xml:space="preserve">pilnībā </w:t>
      </w:r>
      <w:r w:rsidR="00EC5C98" w:rsidRPr="0065730D">
        <w:rPr>
          <w:rFonts w:ascii="Times New Roman" w:eastAsia="Times New Roman" w:hAnsi="Times New Roman" w:cs="Times New Roman"/>
          <w:sz w:val="20"/>
          <w:szCs w:val="24"/>
        </w:rPr>
        <w:t xml:space="preserve">veiktu </w:t>
      </w:r>
      <w:r w:rsidR="001601DE" w:rsidRPr="0065730D">
        <w:rPr>
          <w:rFonts w:ascii="Times New Roman" w:eastAsia="Times New Roman" w:hAnsi="Times New Roman" w:cs="Times New Roman"/>
          <w:sz w:val="20"/>
          <w:szCs w:val="24"/>
        </w:rPr>
        <w:t xml:space="preserve">visus </w:t>
      </w:r>
      <w:r w:rsidR="006F0CCB" w:rsidRPr="0065730D">
        <w:rPr>
          <w:rFonts w:ascii="Times New Roman" w:eastAsia="Times New Roman" w:hAnsi="Times New Roman" w:cs="Times New Roman"/>
          <w:sz w:val="20"/>
          <w:szCs w:val="24"/>
        </w:rPr>
        <w:t>paskaidrojuma rakstā</w:t>
      </w:r>
      <w:r w:rsidRPr="0065730D">
        <w:rPr>
          <w:rFonts w:ascii="Times New Roman" w:eastAsia="Times New Roman" w:hAnsi="Times New Roman" w:cs="Times New Roman"/>
          <w:sz w:val="20"/>
          <w:szCs w:val="24"/>
        </w:rPr>
        <w:t xml:space="preserve"> </w:t>
      </w:r>
      <w:r w:rsidR="001601DE" w:rsidRPr="0065730D">
        <w:rPr>
          <w:rFonts w:ascii="Times New Roman" w:eastAsia="Times New Roman" w:hAnsi="Times New Roman" w:cs="Times New Roman"/>
          <w:sz w:val="20"/>
          <w:szCs w:val="24"/>
        </w:rPr>
        <w:t xml:space="preserve">un apjomos paredzētos darbus un izpildītu </w:t>
      </w:r>
      <w:r w:rsidRPr="0065730D">
        <w:rPr>
          <w:rFonts w:ascii="Times New Roman" w:eastAsia="Times New Roman" w:hAnsi="Times New Roman" w:cs="Times New Roman"/>
          <w:sz w:val="20"/>
          <w:szCs w:val="24"/>
        </w:rPr>
        <w:t>tehnisk</w:t>
      </w:r>
      <w:r w:rsidR="001601DE" w:rsidRPr="0065730D">
        <w:rPr>
          <w:rFonts w:ascii="Times New Roman" w:eastAsia="Times New Roman" w:hAnsi="Times New Roman" w:cs="Times New Roman"/>
          <w:sz w:val="20"/>
          <w:szCs w:val="24"/>
        </w:rPr>
        <w:t>ajā specifikācijā minētās prasības</w:t>
      </w:r>
      <w:r w:rsidRPr="0065730D">
        <w:rPr>
          <w:rFonts w:ascii="Times New Roman" w:eastAsia="Times New Roman" w:hAnsi="Times New Roman" w:cs="Times New Roman"/>
          <w:sz w:val="20"/>
          <w:szCs w:val="24"/>
        </w:rPr>
        <w:t>, kā arī jāparedz visi iespējamie riski saistībā ar iespējamo izdevumu palielināšanos.</w:t>
      </w:r>
    </w:p>
    <w:p w14:paraId="4B1709C1" w14:textId="2650899A" w:rsidR="00075A51" w:rsidRPr="0065730D" w:rsidRDefault="00075A51" w:rsidP="00075A51">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hAnsi="Times New Roman" w:cs="Times New Roman"/>
          <w:sz w:val="20"/>
          <w:szCs w:val="24"/>
        </w:rPr>
        <w:t>Visiem izmantotajiem materiāliem un</w:t>
      </w:r>
      <w:r w:rsidR="004B03BA" w:rsidRPr="0065730D">
        <w:rPr>
          <w:rFonts w:ascii="Times New Roman" w:hAnsi="Times New Roman" w:cs="Times New Roman"/>
          <w:sz w:val="20"/>
          <w:szCs w:val="24"/>
        </w:rPr>
        <w:t xml:space="preserve"> uzstādītajām</w:t>
      </w:r>
      <w:r w:rsidRPr="0065730D">
        <w:rPr>
          <w:rFonts w:ascii="Times New Roman" w:hAnsi="Times New Roman" w:cs="Times New Roman"/>
          <w:sz w:val="20"/>
          <w:szCs w:val="24"/>
        </w:rPr>
        <w:t xml:space="preserve"> iekārtām jāatbilst Latvijas standartiem un Eiropas Savienības dalībvalstu nacionāliem standartiem</w:t>
      </w:r>
      <w:r w:rsidR="00F5002C" w:rsidRPr="0065730D">
        <w:rPr>
          <w:rFonts w:ascii="Times New Roman" w:hAnsi="Times New Roman" w:cs="Times New Roman"/>
          <w:sz w:val="20"/>
          <w:szCs w:val="24"/>
        </w:rPr>
        <w:t>.</w:t>
      </w:r>
    </w:p>
    <w:p w14:paraId="1FE45300" w14:textId="2EDF6449" w:rsidR="0074656C"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14:paraId="05EA9150" w14:textId="77777777" w:rsidR="00A02041" w:rsidRPr="0065730D" w:rsidRDefault="00D96099" w:rsidP="00A02041">
      <w:pPr>
        <w:numPr>
          <w:ilvl w:val="0"/>
          <w:numId w:val="1"/>
        </w:numPr>
        <w:tabs>
          <w:tab w:val="num" w:pos="0"/>
        </w:tabs>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Iepirkuma uzvarētājam pirms darbu uzsākšanas jābūt noslēgtam līgumam par būvgružu</w:t>
      </w:r>
      <w:r w:rsidR="006910DC" w:rsidRPr="0065730D">
        <w:rPr>
          <w:rFonts w:ascii="Times New Roman" w:eastAsia="Times New Roman" w:hAnsi="Times New Roman" w:cs="Times New Roman"/>
          <w:sz w:val="20"/>
          <w:szCs w:val="24"/>
        </w:rPr>
        <w:t xml:space="preserve"> </w:t>
      </w:r>
      <w:r w:rsidRPr="0065730D">
        <w:rPr>
          <w:rFonts w:ascii="Times New Roman" w:eastAsia="Times New Roman" w:hAnsi="Times New Roman" w:cs="Times New Roman"/>
          <w:sz w:val="20"/>
          <w:szCs w:val="24"/>
        </w:rPr>
        <w:t>izvešanu. Līgumu kopijas iesnie</w:t>
      </w:r>
      <w:r w:rsidR="00707C4D" w:rsidRPr="0065730D">
        <w:rPr>
          <w:rFonts w:ascii="Times New Roman" w:eastAsia="Times New Roman" w:hAnsi="Times New Roman" w:cs="Times New Roman"/>
          <w:sz w:val="20"/>
          <w:szCs w:val="24"/>
        </w:rPr>
        <w:t>dz</w:t>
      </w:r>
      <w:r w:rsidRPr="0065730D">
        <w:rPr>
          <w:rFonts w:ascii="Times New Roman" w:eastAsia="Times New Roman" w:hAnsi="Times New Roman" w:cs="Times New Roman"/>
          <w:sz w:val="20"/>
          <w:szCs w:val="24"/>
        </w:rPr>
        <w:t xml:space="preserve"> pasūtītājam.</w:t>
      </w:r>
    </w:p>
    <w:p w14:paraId="5EF63126" w14:textId="0DEA7363" w:rsidR="005A324E" w:rsidRPr="000B5DE6" w:rsidRDefault="00D96099" w:rsidP="00A02041">
      <w:pPr>
        <w:numPr>
          <w:ilvl w:val="0"/>
          <w:numId w:val="1"/>
        </w:numPr>
        <w:tabs>
          <w:tab w:val="num" w:pos="0"/>
        </w:tabs>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Organizējot būvdarbus</w:t>
      </w:r>
      <w:r w:rsidR="00454905" w:rsidRPr="0065730D">
        <w:rPr>
          <w:rFonts w:ascii="Times New Roman" w:eastAsia="Times New Roman" w:hAnsi="Times New Roman" w:cs="Times New Roman"/>
          <w:sz w:val="20"/>
          <w:szCs w:val="24"/>
        </w:rPr>
        <w:t xml:space="preserve"> Iepirkuma uzvarētājam</w:t>
      </w:r>
      <w:r w:rsidRPr="0065730D">
        <w:rPr>
          <w:rFonts w:ascii="Times New Roman" w:eastAsia="Times New Roman" w:hAnsi="Times New Roman" w:cs="Times New Roman"/>
          <w:sz w:val="20"/>
          <w:szCs w:val="24"/>
        </w:rPr>
        <w:t xml:space="preserve">, jāņem vērā, ka zemes rakšanas darbu laikā atklājoties jaunām kultūrvēsturiskām liecībām, darbi pārtraucami un par atklājumiem nekavējoties jāziņo Pasūtītājam un Valsts Kultūras pieminekļu aizsardzības </w:t>
      </w:r>
      <w:r w:rsidR="006910DC" w:rsidRPr="0065730D">
        <w:rPr>
          <w:rFonts w:ascii="Times New Roman" w:eastAsia="Times New Roman" w:hAnsi="Times New Roman" w:cs="Times New Roman"/>
          <w:sz w:val="20"/>
          <w:szCs w:val="24"/>
        </w:rPr>
        <w:t>inspekcijai</w:t>
      </w:r>
      <w:r w:rsidRPr="0065730D">
        <w:rPr>
          <w:rFonts w:ascii="Times New Roman" w:eastAsia="Times New Roman" w:hAnsi="Times New Roman" w:cs="Times New Roman"/>
          <w:sz w:val="20"/>
          <w:szCs w:val="24"/>
        </w:rPr>
        <w:t xml:space="preserve">. Iepirkuma uzvarētājam jārespektē un vajadzības gadījumā jāpārorganizē darbi, ja nepieciešama dziļāka arheoloģiskā izpēte. </w:t>
      </w:r>
      <w:r w:rsidR="005A324E" w:rsidRPr="0065730D">
        <w:rPr>
          <w:rFonts w:ascii="Times New Roman" w:eastAsia="Times New Roman" w:hAnsi="Times New Roman" w:cs="Times New Roman"/>
          <w:sz w:val="20"/>
          <w:szCs w:val="24"/>
        </w:rPr>
        <w:t xml:space="preserve">Pretendentam finanšu piedāvājuma cenā jāiekļauj visas izmaksas, kuras saistītas ar arheoloģisko uzraudzību un tās atskaites sagatavošanu, ja rodas tāda nepieciešamība. </w:t>
      </w:r>
      <w:r w:rsidRPr="000B5DE6">
        <w:rPr>
          <w:rFonts w:ascii="Times New Roman" w:eastAsia="Times New Roman" w:hAnsi="Times New Roman" w:cs="Times New Roman"/>
          <w:sz w:val="20"/>
          <w:szCs w:val="24"/>
        </w:rPr>
        <w:t>Pretendentam šis faktors un ar to saistītie riski (laika un resursu) jāņem vērā, sastādot cenu piedāvājumu.</w:t>
      </w:r>
      <w:r w:rsidR="006910DC" w:rsidRPr="000B5DE6">
        <w:rPr>
          <w:rFonts w:ascii="Times New Roman" w:eastAsia="Times New Roman" w:hAnsi="Times New Roman" w:cs="Times New Roman"/>
          <w:sz w:val="20"/>
          <w:szCs w:val="24"/>
        </w:rPr>
        <w:t xml:space="preserve"> </w:t>
      </w:r>
    </w:p>
    <w:p w14:paraId="25C85CEB" w14:textId="76595B27" w:rsidR="00164A37"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Atgūstamie materiāli, ja tādi rodas demontāžas laikā, Pasūtītājam jāuzrāda, sagatavojot pieņemšanas-nodošanas aktu par lietderīgajiem materiāliem, kurus Pretendentam par saviem līdzekļiem jānogādā Pasūtītāja norādītajā</w:t>
      </w:r>
      <w:r w:rsidR="000B7634" w:rsidRPr="0065730D">
        <w:rPr>
          <w:rFonts w:ascii="Times New Roman" w:eastAsia="Times New Roman" w:hAnsi="Times New Roman" w:cs="Times New Roman"/>
          <w:sz w:val="20"/>
          <w:szCs w:val="24"/>
        </w:rPr>
        <w:t xml:space="preserve"> vietā (iespējamā nogādes vietas</w:t>
      </w:r>
      <w:r w:rsidRPr="0065730D">
        <w:rPr>
          <w:rFonts w:ascii="Times New Roman" w:eastAsia="Times New Roman" w:hAnsi="Times New Roman" w:cs="Times New Roman"/>
          <w:sz w:val="20"/>
          <w:szCs w:val="24"/>
        </w:rPr>
        <w:t xml:space="preserve"> SIA </w:t>
      </w:r>
      <w:r w:rsidR="001601DE" w:rsidRPr="0065730D">
        <w:rPr>
          <w:rFonts w:ascii="Times New Roman" w:eastAsia="Times New Roman" w:hAnsi="Times New Roman" w:cs="Times New Roman"/>
          <w:sz w:val="20"/>
          <w:szCs w:val="24"/>
        </w:rPr>
        <w:t>„</w:t>
      </w:r>
      <w:r w:rsidRPr="0065730D">
        <w:rPr>
          <w:rFonts w:ascii="Times New Roman" w:eastAsia="Times New Roman" w:hAnsi="Times New Roman" w:cs="Times New Roman"/>
          <w:sz w:val="20"/>
          <w:szCs w:val="24"/>
        </w:rPr>
        <w:t>Kuldīgas Komunālie pakalpojumi</w:t>
      </w:r>
      <w:r w:rsidR="001601DE" w:rsidRPr="0065730D">
        <w:rPr>
          <w:rFonts w:ascii="Times New Roman" w:eastAsia="Times New Roman" w:hAnsi="Times New Roman" w:cs="Times New Roman"/>
          <w:sz w:val="20"/>
          <w:szCs w:val="24"/>
        </w:rPr>
        <w:t>” novietni</w:t>
      </w:r>
      <w:r w:rsidRPr="0065730D">
        <w:rPr>
          <w:rFonts w:ascii="Times New Roman" w:eastAsia="Times New Roman" w:hAnsi="Times New Roman" w:cs="Times New Roman"/>
          <w:sz w:val="20"/>
          <w:szCs w:val="24"/>
        </w:rPr>
        <w:t xml:space="preserve"> Dārzniecības ielā). Pasūtītājs izvērtēs </w:t>
      </w:r>
      <w:r w:rsidR="00164A37" w:rsidRPr="0065730D">
        <w:rPr>
          <w:rFonts w:ascii="Times New Roman" w:eastAsia="Times New Roman" w:hAnsi="Times New Roman" w:cs="Times New Roman"/>
          <w:sz w:val="20"/>
          <w:szCs w:val="24"/>
        </w:rPr>
        <w:t xml:space="preserve">šo </w:t>
      </w:r>
      <w:r w:rsidRPr="0065730D">
        <w:rPr>
          <w:rFonts w:ascii="Times New Roman" w:eastAsia="Times New Roman" w:hAnsi="Times New Roman" w:cs="Times New Roman"/>
          <w:sz w:val="20"/>
          <w:szCs w:val="24"/>
        </w:rPr>
        <w:t xml:space="preserve">materiālu </w:t>
      </w:r>
      <w:r w:rsidR="00164A37" w:rsidRPr="0065730D">
        <w:rPr>
          <w:rFonts w:ascii="Times New Roman" w:eastAsia="Times New Roman" w:hAnsi="Times New Roman" w:cs="Times New Roman"/>
          <w:sz w:val="20"/>
          <w:szCs w:val="24"/>
        </w:rPr>
        <w:t xml:space="preserve">iespējamos </w:t>
      </w:r>
      <w:r w:rsidRPr="0065730D">
        <w:rPr>
          <w:rFonts w:ascii="Times New Roman" w:eastAsia="Times New Roman" w:hAnsi="Times New Roman" w:cs="Times New Roman"/>
          <w:sz w:val="20"/>
          <w:szCs w:val="24"/>
        </w:rPr>
        <w:t xml:space="preserve">pielietojumu būvniecības laikā. Pretendentam piedāvājuma cenā jāiekļauj lietderīgo materiālu pārvietošanu uz </w:t>
      </w:r>
      <w:r w:rsidR="006910DC" w:rsidRPr="0065730D">
        <w:rPr>
          <w:rFonts w:ascii="Times New Roman" w:eastAsia="Times New Roman" w:hAnsi="Times New Roman" w:cs="Times New Roman"/>
          <w:sz w:val="20"/>
          <w:szCs w:val="24"/>
        </w:rPr>
        <w:t xml:space="preserve">SIA </w:t>
      </w:r>
      <w:r w:rsidR="001601DE" w:rsidRPr="0065730D">
        <w:rPr>
          <w:rFonts w:ascii="Times New Roman" w:eastAsia="Times New Roman" w:hAnsi="Times New Roman" w:cs="Times New Roman"/>
          <w:sz w:val="20"/>
          <w:szCs w:val="24"/>
        </w:rPr>
        <w:t>„</w:t>
      </w:r>
      <w:r w:rsidRPr="0065730D">
        <w:rPr>
          <w:rFonts w:ascii="Times New Roman" w:eastAsia="Times New Roman" w:hAnsi="Times New Roman" w:cs="Times New Roman"/>
          <w:sz w:val="20"/>
          <w:szCs w:val="24"/>
        </w:rPr>
        <w:t>Kuldīgas komunāl</w:t>
      </w:r>
      <w:r w:rsidR="006910DC" w:rsidRPr="0065730D">
        <w:rPr>
          <w:rFonts w:ascii="Times New Roman" w:eastAsia="Times New Roman" w:hAnsi="Times New Roman" w:cs="Times New Roman"/>
          <w:sz w:val="20"/>
          <w:szCs w:val="24"/>
        </w:rPr>
        <w:t>ie</w:t>
      </w:r>
      <w:r w:rsidRPr="0065730D">
        <w:rPr>
          <w:rFonts w:ascii="Times New Roman" w:eastAsia="Times New Roman" w:hAnsi="Times New Roman" w:cs="Times New Roman"/>
          <w:sz w:val="20"/>
          <w:szCs w:val="24"/>
        </w:rPr>
        <w:t xml:space="preserve"> pakalpojum</w:t>
      </w:r>
      <w:r w:rsidR="006910DC" w:rsidRPr="0065730D">
        <w:rPr>
          <w:rFonts w:ascii="Times New Roman" w:eastAsia="Times New Roman" w:hAnsi="Times New Roman" w:cs="Times New Roman"/>
          <w:sz w:val="20"/>
          <w:szCs w:val="24"/>
        </w:rPr>
        <w:t>i</w:t>
      </w:r>
      <w:r w:rsidR="001601DE" w:rsidRPr="0065730D">
        <w:rPr>
          <w:rFonts w:ascii="Times New Roman" w:eastAsia="Times New Roman" w:hAnsi="Times New Roman" w:cs="Times New Roman"/>
          <w:sz w:val="20"/>
          <w:szCs w:val="24"/>
        </w:rPr>
        <w:t>”</w:t>
      </w:r>
      <w:r w:rsidRPr="0065730D">
        <w:rPr>
          <w:rFonts w:ascii="Times New Roman" w:eastAsia="Times New Roman" w:hAnsi="Times New Roman" w:cs="Times New Roman"/>
          <w:sz w:val="20"/>
          <w:szCs w:val="24"/>
        </w:rPr>
        <w:t xml:space="preserve"> materiālu bāzi, nevērtīgo - transportēšanu uz </w:t>
      </w:r>
      <w:r w:rsidR="006910DC" w:rsidRPr="0065730D">
        <w:rPr>
          <w:rFonts w:ascii="Times New Roman" w:eastAsia="Times New Roman" w:hAnsi="Times New Roman" w:cs="Times New Roman"/>
          <w:sz w:val="20"/>
          <w:szCs w:val="24"/>
        </w:rPr>
        <w:t>atkritumu</w:t>
      </w:r>
      <w:r w:rsidRPr="0065730D">
        <w:rPr>
          <w:rFonts w:ascii="Times New Roman" w:eastAsia="Times New Roman" w:hAnsi="Times New Roman" w:cs="Times New Roman"/>
          <w:sz w:val="20"/>
          <w:szCs w:val="24"/>
        </w:rPr>
        <w:t xml:space="preserve"> izgāztuvi.</w:t>
      </w:r>
    </w:p>
    <w:p w14:paraId="535C8B31" w14:textId="57581971"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Pretendentam jāņem vērā, ka gadījumā, ja ar </w:t>
      </w:r>
      <w:r w:rsidR="00A148C1" w:rsidRPr="0065730D">
        <w:rPr>
          <w:rFonts w:ascii="Times New Roman" w:eastAsia="Times New Roman" w:hAnsi="Times New Roman" w:cs="Times New Roman"/>
          <w:sz w:val="20"/>
          <w:szCs w:val="24"/>
        </w:rPr>
        <w:t>to</w:t>
      </w:r>
      <w:r w:rsidRPr="0065730D">
        <w:rPr>
          <w:rFonts w:ascii="Times New Roman" w:eastAsia="Times New Roman" w:hAnsi="Times New Roman" w:cs="Times New Roman"/>
          <w:sz w:val="20"/>
          <w:szCs w:val="24"/>
        </w:rPr>
        <w:t xml:space="preserve"> tiks noslēgts līgums, ta</w:t>
      </w:r>
      <w:r w:rsidR="000B5DE6">
        <w:rPr>
          <w:rFonts w:ascii="Times New Roman" w:eastAsia="Times New Roman" w:hAnsi="Times New Roman" w:cs="Times New Roman"/>
          <w:sz w:val="20"/>
          <w:szCs w:val="24"/>
        </w:rPr>
        <w:t xml:space="preserve">d </w:t>
      </w:r>
      <w:r w:rsidRPr="0065730D">
        <w:rPr>
          <w:rFonts w:ascii="Times New Roman" w:eastAsia="Times New Roman" w:hAnsi="Times New Roman" w:cs="Times New Roman"/>
          <w:sz w:val="20"/>
          <w:szCs w:val="24"/>
        </w:rPr>
        <w:t>pēc būvniecības līguma noslēgšanas būs pasūtītājam jāiesniedz visa nepiecieša</w:t>
      </w:r>
      <w:r w:rsidR="005335ED" w:rsidRPr="0065730D">
        <w:rPr>
          <w:rFonts w:ascii="Times New Roman" w:eastAsia="Times New Roman" w:hAnsi="Times New Roman" w:cs="Times New Roman"/>
          <w:sz w:val="20"/>
          <w:szCs w:val="24"/>
        </w:rPr>
        <w:t>mā dokumentācija</w:t>
      </w:r>
      <w:r w:rsidRPr="0065730D">
        <w:rPr>
          <w:rFonts w:ascii="Times New Roman" w:eastAsia="Times New Roman" w:hAnsi="Times New Roman" w:cs="Times New Roman"/>
          <w:sz w:val="20"/>
          <w:szCs w:val="24"/>
        </w:rPr>
        <w:t xml:space="preserve"> darbu uzsākšanai objektā</w:t>
      </w:r>
      <w:r w:rsidR="00A148C1" w:rsidRPr="0065730D">
        <w:rPr>
          <w:rFonts w:ascii="Times New Roman" w:eastAsia="Times New Roman" w:hAnsi="Times New Roman" w:cs="Times New Roman"/>
          <w:sz w:val="20"/>
          <w:szCs w:val="24"/>
        </w:rPr>
        <w:t>, t.sk.,</w:t>
      </w:r>
      <w:r w:rsidRPr="0065730D">
        <w:rPr>
          <w:rFonts w:ascii="Times New Roman" w:eastAsia="Times New Roman" w:hAnsi="Times New Roman" w:cs="Times New Roman"/>
          <w:sz w:val="20"/>
          <w:szCs w:val="24"/>
        </w:rPr>
        <w:t>:</w:t>
      </w:r>
    </w:p>
    <w:p w14:paraId="2054BA62" w14:textId="7777777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apdrošinātāja izsniegtu būvuzņēmēja civiltiesiskās atbildības obligātās apdrošināšanas polises kopija;</w:t>
      </w:r>
    </w:p>
    <w:p w14:paraId="6D7F046F" w14:textId="7777777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ar pasūtītāju un Kuldīgas novada Domes Būvniecības komisiju saskaņotu darba organizēšanas shēmu, kas iekļauta Darba veikšanas projektā, kurā jābūt arī </w:t>
      </w:r>
      <w:r w:rsidRPr="0065730D">
        <w:rPr>
          <w:rFonts w:ascii="Times New Roman" w:eastAsia="Times New Roman" w:hAnsi="Times New Roman" w:cs="Times New Roman"/>
          <w:bCs/>
          <w:iCs/>
          <w:sz w:val="20"/>
          <w:szCs w:val="24"/>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14:paraId="3CDA176D" w14:textId="1AEC74B1"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pasūtītāju un AS „Latvijas valsts ceļi” saskaņota transporta organizācijas shēma</w:t>
      </w:r>
      <w:r w:rsidR="00707C4D" w:rsidRPr="0065730D">
        <w:rPr>
          <w:rFonts w:ascii="Times New Roman" w:eastAsia="Times New Roman" w:hAnsi="Times New Roman" w:cs="Times New Roman"/>
          <w:sz w:val="20"/>
          <w:szCs w:val="24"/>
        </w:rPr>
        <w:t xml:space="preserve"> (ja attiecināms)</w:t>
      </w:r>
      <w:r w:rsidRPr="0065730D">
        <w:rPr>
          <w:rFonts w:ascii="Times New Roman" w:eastAsia="Times New Roman" w:hAnsi="Times New Roman" w:cs="Times New Roman"/>
          <w:sz w:val="20"/>
          <w:szCs w:val="24"/>
        </w:rPr>
        <w:t>;</w:t>
      </w:r>
    </w:p>
    <w:p w14:paraId="15C1893E" w14:textId="7777777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līguma par būvgružu novietošanu uz visu būvniecības laiku kopija;</w:t>
      </w:r>
    </w:p>
    <w:p w14:paraId="6328508F" w14:textId="7777777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atbildīgā būvdarbu vadītāja saistību raksts;</w:t>
      </w:r>
    </w:p>
    <w:p w14:paraId="1CA76C8C" w14:textId="7777777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rīkojumi par atbildīgo par darba drošību, elektrodrošību un ugunsdrošību nozīmēšanu objektā;</w:t>
      </w:r>
    </w:p>
    <w:p w14:paraId="5DFBEE3B" w14:textId="1BE57F87" w:rsidR="00D96099" w:rsidRPr="0065730D" w:rsidRDefault="00D96099" w:rsidP="000B5DE6">
      <w:pPr>
        <w:numPr>
          <w:ilvl w:val="0"/>
          <w:numId w:val="4"/>
        </w:numPr>
        <w:tabs>
          <w:tab w:val="clear" w:pos="720"/>
        </w:tabs>
        <w:spacing w:after="0" w:line="240" w:lineRule="auto"/>
        <w:ind w:left="567"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būvprakses sertifikāts</w:t>
      </w:r>
      <w:r w:rsidR="00A148C1" w:rsidRPr="0065730D">
        <w:rPr>
          <w:rFonts w:ascii="Times New Roman" w:eastAsia="Times New Roman" w:hAnsi="Times New Roman" w:cs="Times New Roman"/>
          <w:sz w:val="20"/>
          <w:szCs w:val="24"/>
        </w:rPr>
        <w:t xml:space="preserve"> </w:t>
      </w:r>
      <w:r w:rsidR="00A148C1" w:rsidRPr="0065730D">
        <w:rPr>
          <w:rFonts w:ascii="Times New Roman" w:hAnsi="Times New Roman" w:cs="Times New Roman"/>
          <w:sz w:val="20"/>
          <w:szCs w:val="24"/>
        </w:rPr>
        <w:t>(ja attiecināms) un</w:t>
      </w:r>
      <w:r w:rsidR="00CF4CC4" w:rsidRPr="0065730D">
        <w:rPr>
          <w:rFonts w:ascii="Times New Roman" w:eastAsia="Times New Roman" w:hAnsi="Times New Roman" w:cs="Times New Roman"/>
          <w:sz w:val="20"/>
          <w:szCs w:val="24"/>
        </w:rPr>
        <w:t xml:space="preserve"> </w:t>
      </w:r>
      <w:r w:rsidRPr="0065730D">
        <w:rPr>
          <w:rFonts w:ascii="Times New Roman" w:eastAsia="Times New Roman" w:hAnsi="Times New Roman" w:cs="Times New Roman"/>
          <w:sz w:val="20"/>
          <w:szCs w:val="24"/>
        </w:rPr>
        <w:t xml:space="preserve">citu </w:t>
      </w:r>
      <w:r w:rsidR="000B5DE6">
        <w:rPr>
          <w:rFonts w:ascii="Times New Roman" w:eastAsia="Times New Roman" w:hAnsi="Times New Roman" w:cs="Times New Roman"/>
          <w:sz w:val="20"/>
          <w:szCs w:val="24"/>
        </w:rPr>
        <w:t>nepieciešamo</w:t>
      </w:r>
      <w:r w:rsidRPr="0065730D">
        <w:rPr>
          <w:rFonts w:ascii="Times New Roman" w:eastAsia="Times New Roman" w:hAnsi="Times New Roman" w:cs="Times New Roman"/>
          <w:sz w:val="20"/>
          <w:szCs w:val="24"/>
        </w:rPr>
        <w:t xml:space="preserve"> dokumentu kopijas.</w:t>
      </w:r>
    </w:p>
    <w:p w14:paraId="24EF3031"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Pirms darbu uzsākšanas jāveic iedzīvotāju informēšana ar vietējās preses starpniecību (ja nepieciešams arī ar radio vai TV palīdzību) par būvdarbu termiņiem objekta būvniecības laikā.</w:t>
      </w:r>
    </w:p>
    <w:p w14:paraId="07188AB7"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Iepirkuma uzvarētājam jāveic būvobjekta nožogošana atbilstoši Darba drošības noteikumiem un jānodrošina satiksmes drošība un iedzīvotāju drošība būvniecības laikā.</w:t>
      </w:r>
    </w:p>
    <w:p w14:paraId="538E49D3"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14:paraId="14B2F819"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Pēc līguma noslēgšanas pasūtītājs uz būvniecības laiku līdz objekta nodošanai ekspluatācijā nodod iepirkuma uzvarētājam objektu (darba fronti), parakstot attiecīgo aktu.</w:t>
      </w:r>
    </w:p>
    <w:p w14:paraId="7D1A1075"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lastRenderedPageBreak/>
        <w:t>Būvdarbi objektā jāveic un būvobjekts jānodod ekspluatācijā atbilstoši Latvijā spēkā esošajiem normatīvajiem aktiem.</w:t>
      </w:r>
    </w:p>
    <w:p w14:paraId="6BF661FF" w14:textId="77777777" w:rsidR="00164A37" w:rsidRPr="0065730D" w:rsidRDefault="00164A37" w:rsidP="003504E7">
      <w:pPr>
        <w:numPr>
          <w:ilvl w:val="0"/>
          <w:numId w:val="1"/>
        </w:numPr>
        <w:tabs>
          <w:tab w:val="num" w:pos="0"/>
        </w:tabs>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Pretendentam finanšu piedāvājuma cenā jāiekļauj visas izmaksas, kuras saistītas ar objekta nodošanas ekspluatācijā dokumentācijas sagatavošanu: t.sk., izbūvēto komunikāciju un segumu </w:t>
      </w:r>
      <w:proofErr w:type="spellStart"/>
      <w:r w:rsidRPr="0065730D">
        <w:rPr>
          <w:rFonts w:ascii="Times New Roman" w:eastAsia="Times New Roman" w:hAnsi="Times New Roman" w:cs="Times New Roman"/>
          <w:sz w:val="20"/>
          <w:szCs w:val="24"/>
        </w:rPr>
        <w:t>izpilduzmērījumu</w:t>
      </w:r>
      <w:proofErr w:type="spellEnd"/>
      <w:r w:rsidRPr="0065730D">
        <w:rPr>
          <w:rFonts w:ascii="Times New Roman" w:eastAsia="Times New Roman" w:hAnsi="Times New Roman" w:cs="Times New Roman"/>
          <w:sz w:val="20"/>
          <w:szCs w:val="24"/>
        </w:rPr>
        <w:t xml:space="preserve"> sagatavošanas izmaksas gan papīra izdruku, gan digitālā (CD) formātā;</w:t>
      </w:r>
    </w:p>
    <w:p w14:paraId="661A5976" w14:textId="77777777" w:rsidR="00D96099" w:rsidRPr="0065730D" w:rsidRDefault="00454905"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u w:val="single"/>
        </w:rPr>
        <w:t>P</w:t>
      </w:r>
      <w:r w:rsidR="004C55AB" w:rsidRPr="0065730D">
        <w:rPr>
          <w:rFonts w:ascii="Times New Roman" w:eastAsia="Times New Roman" w:hAnsi="Times New Roman" w:cs="Times New Roman"/>
          <w:sz w:val="20"/>
          <w:szCs w:val="24"/>
          <w:u w:val="single"/>
        </w:rPr>
        <w:t xml:space="preserve">irms </w:t>
      </w:r>
      <w:r w:rsidR="00D96099" w:rsidRPr="0065730D">
        <w:rPr>
          <w:rFonts w:ascii="Times New Roman" w:eastAsia="Times New Roman" w:hAnsi="Times New Roman" w:cs="Times New Roman"/>
          <w:sz w:val="20"/>
          <w:szCs w:val="24"/>
          <w:u w:val="single"/>
        </w:rPr>
        <w:t>būvdarbu pabeigšanas iepirkuma uzvarētājam</w:t>
      </w:r>
      <w:r w:rsidR="004C55AB" w:rsidRPr="0065730D">
        <w:rPr>
          <w:rFonts w:ascii="Times New Roman" w:eastAsia="Times New Roman" w:hAnsi="Times New Roman" w:cs="Times New Roman"/>
          <w:sz w:val="20"/>
          <w:szCs w:val="24"/>
          <w:u w:val="single"/>
        </w:rPr>
        <w:t xml:space="preserve"> savlaicīgi (būvuzņēmējam)</w:t>
      </w:r>
      <w:r w:rsidR="00D96099" w:rsidRPr="0065730D">
        <w:rPr>
          <w:rFonts w:ascii="Times New Roman" w:eastAsia="Times New Roman" w:hAnsi="Times New Roman" w:cs="Times New Roman"/>
          <w:sz w:val="20"/>
          <w:szCs w:val="24"/>
          <w:u w:val="single"/>
        </w:rPr>
        <w:t xml:space="preserve"> jāiesniedz pasūtītājam</w:t>
      </w:r>
      <w:r w:rsidR="00D96099" w:rsidRPr="0065730D">
        <w:rPr>
          <w:rFonts w:ascii="Times New Roman" w:eastAsia="Times New Roman" w:hAnsi="Times New Roman" w:cs="Times New Roman"/>
          <w:sz w:val="20"/>
          <w:szCs w:val="24"/>
        </w:rPr>
        <w:t>:</w:t>
      </w:r>
    </w:p>
    <w:p w14:paraId="1BE6FE61" w14:textId="77777777" w:rsidR="00D96099" w:rsidRPr="0065730D" w:rsidRDefault="00D96099" w:rsidP="003504E7">
      <w:pPr>
        <w:numPr>
          <w:ilvl w:val="0"/>
          <w:numId w:val="2"/>
        </w:numPr>
        <w:tabs>
          <w:tab w:val="num" w:pos="567"/>
        </w:tabs>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rakstisks paziņojums par būvdarbu pabeigšanu objektā;</w:t>
      </w:r>
    </w:p>
    <w:p w14:paraId="07B9820B" w14:textId="77777777" w:rsidR="00D96099" w:rsidRPr="0065730D" w:rsidRDefault="00D96099" w:rsidP="003504E7">
      <w:pPr>
        <w:numPr>
          <w:ilvl w:val="0"/>
          <w:numId w:val="2"/>
        </w:numPr>
        <w:tabs>
          <w:tab w:val="num" w:pos="567"/>
        </w:tabs>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tehniskā dokumentācija:</w:t>
      </w:r>
    </w:p>
    <w:p w14:paraId="72BE9950" w14:textId="77777777" w:rsidR="00D96099" w:rsidRPr="0065730D"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segto darbu akti;</w:t>
      </w:r>
    </w:p>
    <w:p w14:paraId="150C908B" w14:textId="77777777" w:rsidR="00D96099" w:rsidRPr="0065730D"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būvma</w:t>
      </w:r>
      <w:r w:rsidR="00454905" w:rsidRPr="0065730D">
        <w:rPr>
          <w:rFonts w:ascii="Times New Roman" w:eastAsia="Times New Roman" w:hAnsi="Times New Roman" w:cs="Times New Roman"/>
          <w:sz w:val="20"/>
          <w:szCs w:val="24"/>
        </w:rPr>
        <w:t>teriālu ekspluatācijas īpašību deklarācijas</w:t>
      </w:r>
      <w:r w:rsidRPr="0065730D">
        <w:rPr>
          <w:rFonts w:ascii="Times New Roman" w:eastAsia="Times New Roman" w:hAnsi="Times New Roman" w:cs="Times New Roman"/>
          <w:sz w:val="20"/>
          <w:szCs w:val="24"/>
        </w:rPr>
        <w:t>;</w:t>
      </w:r>
    </w:p>
    <w:p w14:paraId="1E11EF5A" w14:textId="77777777" w:rsidR="00D96099" w:rsidRPr="0065730D" w:rsidRDefault="00D96099" w:rsidP="003504E7">
      <w:pPr>
        <w:numPr>
          <w:ilvl w:val="1"/>
          <w:numId w:val="2"/>
        </w:numPr>
        <w:tabs>
          <w:tab w:val="num" w:pos="567"/>
          <w:tab w:val="num" w:pos="1309"/>
          <w:tab w:val="num" w:pos="1856"/>
        </w:tabs>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izbūvēto/rekonstruēto inženierkomunikāciju un segumu </w:t>
      </w:r>
      <w:proofErr w:type="spellStart"/>
      <w:r w:rsidRPr="0065730D">
        <w:rPr>
          <w:rFonts w:ascii="Times New Roman" w:eastAsia="Times New Roman" w:hAnsi="Times New Roman" w:cs="Times New Roman"/>
          <w:sz w:val="20"/>
          <w:szCs w:val="24"/>
        </w:rPr>
        <w:t>izpilduzmērījumi</w:t>
      </w:r>
      <w:proofErr w:type="spellEnd"/>
      <w:r w:rsidRPr="0065730D">
        <w:rPr>
          <w:rFonts w:ascii="Times New Roman" w:eastAsia="Times New Roman" w:hAnsi="Times New Roman" w:cs="Times New Roman"/>
          <w:sz w:val="20"/>
          <w:szCs w:val="24"/>
        </w:rPr>
        <w:t xml:space="preserve"> gan papīra izdr</w:t>
      </w:r>
      <w:r w:rsidR="00025E48" w:rsidRPr="0065730D">
        <w:rPr>
          <w:rFonts w:ascii="Times New Roman" w:eastAsia="Times New Roman" w:hAnsi="Times New Roman" w:cs="Times New Roman"/>
          <w:sz w:val="20"/>
          <w:szCs w:val="24"/>
        </w:rPr>
        <w:t>ukas, gan digitālā (CD) formātā.</w:t>
      </w:r>
    </w:p>
    <w:p w14:paraId="311814C8" w14:textId="77777777" w:rsidR="00D96099" w:rsidRPr="0065730D" w:rsidRDefault="00D96099" w:rsidP="003504E7">
      <w:pPr>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Visa tehniskā dokumentācija jāsagatavo </w:t>
      </w:r>
      <w:r w:rsidR="001F6F11" w:rsidRPr="0065730D">
        <w:rPr>
          <w:rFonts w:ascii="Times New Roman" w:eastAsia="Times New Roman" w:hAnsi="Times New Roman" w:cs="Times New Roman"/>
          <w:sz w:val="20"/>
          <w:szCs w:val="24"/>
        </w:rPr>
        <w:t>3</w:t>
      </w:r>
      <w:r w:rsidRPr="0065730D">
        <w:rPr>
          <w:rFonts w:ascii="Times New Roman" w:eastAsia="Times New Roman" w:hAnsi="Times New Roman" w:cs="Times New Roman"/>
          <w:sz w:val="20"/>
          <w:szCs w:val="24"/>
        </w:rPr>
        <w:t xml:space="preserve"> (</w:t>
      </w:r>
      <w:r w:rsidR="001F6F11" w:rsidRPr="0065730D">
        <w:rPr>
          <w:rFonts w:ascii="Times New Roman" w:eastAsia="Times New Roman" w:hAnsi="Times New Roman" w:cs="Times New Roman"/>
          <w:sz w:val="20"/>
          <w:szCs w:val="24"/>
        </w:rPr>
        <w:t>trīs) eksemplāros – divi</w:t>
      </w:r>
      <w:r w:rsidRPr="0065730D">
        <w:rPr>
          <w:rFonts w:ascii="Times New Roman" w:eastAsia="Times New Roman" w:hAnsi="Times New Roman" w:cs="Times New Roman"/>
          <w:sz w:val="20"/>
          <w:szCs w:val="24"/>
        </w:rPr>
        <w:t xml:space="preserve"> pasūtītājam, </w:t>
      </w:r>
      <w:r w:rsidR="001F6F11" w:rsidRPr="0065730D">
        <w:rPr>
          <w:rFonts w:ascii="Times New Roman" w:eastAsia="Times New Roman" w:hAnsi="Times New Roman" w:cs="Times New Roman"/>
          <w:sz w:val="20"/>
          <w:szCs w:val="24"/>
        </w:rPr>
        <w:t>viens</w:t>
      </w:r>
      <w:r w:rsidRPr="0065730D">
        <w:rPr>
          <w:rFonts w:ascii="Times New Roman" w:eastAsia="Times New Roman" w:hAnsi="Times New Roman" w:cs="Times New Roman"/>
          <w:sz w:val="20"/>
          <w:szCs w:val="24"/>
        </w:rPr>
        <w:t xml:space="preserve"> – būvuzņēmējam. </w:t>
      </w:r>
    </w:p>
    <w:p w14:paraId="107DBABB" w14:textId="77777777" w:rsidR="00D96099" w:rsidRPr="0065730D" w:rsidRDefault="00D96099" w:rsidP="003504E7">
      <w:pPr>
        <w:numPr>
          <w:ilvl w:val="0"/>
          <w:numId w:val="1"/>
        </w:numPr>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14:paraId="42714B1C" w14:textId="77777777" w:rsidR="00D96099" w:rsidRPr="0065730D" w:rsidRDefault="00D96099" w:rsidP="003504E7">
      <w:pPr>
        <w:spacing w:after="0" w:line="240" w:lineRule="auto"/>
        <w:ind w:left="360"/>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Pēc darba komisijas pozitīva atzinuma par veiktajiem darbiem objektā, ģenerāluzņēmējs iesniedz pasūtītājam nodošanas-pieņemšanas aktu, kurā ir uzrādītas objekta būvdarbu</w:t>
      </w:r>
      <w:r w:rsidR="00133563" w:rsidRPr="0065730D">
        <w:rPr>
          <w:rFonts w:ascii="Times New Roman" w:eastAsia="Times New Roman" w:hAnsi="Times New Roman" w:cs="Times New Roman"/>
          <w:sz w:val="20"/>
          <w:szCs w:val="24"/>
        </w:rPr>
        <w:t xml:space="preserve"> izmaksa</w:t>
      </w:r>
      <w:r w:rsidR="003B27B1" w:rsidRPr="0065730D">
        <w:rPr>
          <w:rFonts w:ascii="Times New Roman" w:eastAsia="Times New Roman" w:hAnsi="Times New Roman" w:cs="Times New Roman"/>
          <w:sz w:val="20"/>
          <w:szCs w:val="24"/>
        </w:rPr>
        <w:t>s un garantijas termiņš, kā arī</w:t>
      </w:r>
      <w:r w:rsidR="0082241F" w:rsidRPr="0065730D">
        <w:rPr>
          <w:rFonts w:ascii="Times New Roman" w:eastAsia="Times New Roman" w:hAnsi="Times New Roman" w:cs="Times New Roman"/>
          <w:sz w:val="20"/>
          <w:szCs w:val="24"/>
        </w:rPr>
        <w:t xml:space="preserve"> iesniedz apliecinājumu par objekta gatavību ekspluatācijai un visu objekta izpilddokumentāciju.</w:t>
      </w:r>
    </w:p>
    <w:p w14:paraId="0F5B4D56" w14:textId="77777777" w:rsidR="00D96099" w:rsidRPr="0065730D" w:rsidRDefault="00D96099" w:rsidP="003504E7">
      <w:pPr>
        <w:numPr>
          <w:ilvl w:val="0"/>
          <w:numId w:val="1"/>
        </w:numPr>
        <w:tabs>
          <w:tab w:val="num" w:pos="567"/>
        </w:tabs>
        <w:spacing w:after="0" w:line="240" w:lineRule="auto"/>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Pretendents nes pilnu materiālo atbildību par trešajām personām nodarītajiem zaudējumiem.</w:t>
      </w:r>
    </w:p>
    <w:p w14:paraId="3CB29FC1" w14:textId="02C79ADB" w:rsidR="002D12F5" w:rsidRPr="0065730D" w:rsidRDefault="002D12F5" w:rsidP="003504E7">
      <w:pPr>
        <w:pStyle w:val="ListParagraph"/>
        <w:numPr>
          <w:ilvl w:val="0"/>
          <w:numId w:val="1"/>
        </w:numPr>
        <w:spacing w:after="0" w:line="240" w:lineRule="auto"/>
        <w:ind w:left="357" w:hanging="357"/>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 xml:space="preserve">Sagatavojot finanšu piedāvājumu rūpīgi iepazīties ar tehnisko dokumentāciju. Ņemt vērā, ka darbs paredzēts izteikti reljefā teritorijā – Ventas </w:t>
      </w:r>
      <w:r w:rsidR="00AD12F3" w:rsidRPr="0065730D">
        <w:rPr>
          <w:rFonts w:ascii="Times New Roman" w:eastAsia="Times New Roman" w:hAnsi="Times New Roman" w:cs="Times New Roman"/>
          <w:sz w:val="20"/>
          <w:szCs w:val="24"/>
        </w:rPr>
        <w:t>labā</w:t>
      </w:r>
      <w:r w:rsidRPr="0065730D">
        <w:rPr>
          <w:rFonts w:ascii="Times New Roman" w:eastAsia="Times New Roman" w:hAnsi="Times New Roman" w:cs="Times New Roman"/>
          <w:sz w:val="20"/>
          <w:szCs w:val="24"/>
        </w:rPr>
        <w:t xml:space="preserve"> krasta nogāzē un gravās. Darba fronte un piekļuve ir samērā ierobežota. Īpašu uzmanību, sagatavojot piedāvājumu, piev</w:t>
      </w:r>
      <w:r w:rsidR="00533C1D" w:rsidRPr="0065730D">
        <w:rPr>
          <w:rFonts w:ascii="Times New Roman" w:eastAsia="Times New Roman" w:hAnsi="Times New Roman" w:cs="Times New Roman"/>
          <w:sz w:val="20"/>
          <w:szCs w:val="24"/>
        </w:rPr>
        <w:t>ērst:</w:t>
      </w:r>
      <w:r w:rsidR="00533C1D" w:rsidRPr="0065730D">
        <w:rPr>
          <w:rFonts w:ascii="Times New Roman" w:eastAsia="Times New Roman" w:hAnsi="Times New Roman" w:cs="Times New Roman"/>
          <w:sz w:val="20"/>
          <w:szCs w:val="24"/>
        </w:rPr>
        <w:tab/>
      </w:r>
    </w:p>
    <w:p w14:paraId="2BA77BD7" w14:textId="77777777" w:rsidR="00533C1D" w:rsidRPr="0065730D" w:rsidRDefault="00533C1D" w:rsidP="000B5DE6">
      <w:pPr>
        <w:pStyle w:val="ListParagraph"/>
        <w:numPr>
          <w:ilvl w:val="0"/>
          <w:numId w:val="8"/>
        </w:numPr>
        <w:tabs>
          <w:tab w:val="clear" w:pos="1197"/>
        </w:tabs>
        <w:spacing w:after="0" w:line="240" w:lineRule="auto"/>
        <w:ind w:left="709"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teritorijas atbrīvošanai no kokaugiem – tai ir jābūt korektai un pareizi organizētai, ievērojot sezonalitāti un teritorijas statusu</w:t>
      </w:r>
      <w:r w:rsidR="009351CF" w:rsidRPr="0065730D">
        <w:rPr>
          <w:rFonts w:ascii="Times New Roman" w:eastAsia="Times New Roman" w:hAnsi="Times New Roman" w:cs="Times New Roman"/>
          <w:sz w:val="20"/>
          <w:szCs w:val="24"/>
        </w:rPr>
        <w:t xml:space="preserve"> un apstākļus</w:t>
      </w:r>
      <w:r w:rsidR="0032197E" w:rsidRPr="0065730D">
        <w:rPr>
          <w:rFonts w:ascii="Times New Roman" w:eastAsia="Times New Roman" w:hAnsi="Times New Roman" w:cs="Times New Roman"/>
          <w:sz w:val="20"/>
          <w:szCs w:val="24"/>
        </w:rPr>
        <w:t xml:space="preserve"> un saskaņā ar DVP;</w:t>
      </w:r>
    </w:p>
    <w:p w14:paraId="603A7FE0" w14:textId="44E63C51" w:rsidR="00270181" w:rsidRPr="0065730D" w:rsidRDefault="00AD2D4C" w:rsidP="000B5DE6">
      <w:pPr>
        <w:pStyle w:val="ListParagraph"/>
        <w:numPr>
          <w:ilvl w:val="0"/>
          <w:numId w:val="8"/>
        </w:numPr>
        <w:tabs>
          <w:tab w:val="clear" w:pos="1197"/>
        </w:tabs>
        <w:spacing w:after="0" w:line="240" w:lineRule="auto"/>
        <w:ind w:left="709" w:hanging="218"/>
        <w:jc w:val="both"/>
        <w:rPr>
          <w:rFonts w:ascii="Times New Roman" w:eastAsia="Times New Roman" w:hAnsi="Times New Roman" w:cs="Times New Roman"/>
          <w:sz w:val="20"/>
          <w:szCs w:val="24"/>
        </w:rPr>
      </w:pPr>
      <w:r w:rsidRPr="0065730D">
        <w:rPr>
          <w:rFonts w:ascii="Times New Roman" w:eastAsia="Times New Roman" w:hAnsi="Times New Roman" w:cs="Times New Roman"/>
          <w:sz w:val="20"/>
          <w:szCs w:val="24"/>
        </w:rPr>
        <w:t>b</w:t>
      </w:r>
      <w:r w:rsidR="00A826E5" w:rsidRPr="0065730D">
        <w:rPr>
          <w:rFonts w:ascii="Times New Roman" w:eastAsia="Times New Roman" w:hAnsi="Times New Roman" w:cs="Times New Roman"/>
          <w:sz w:val="20"/>
          <w:szCs w:val="24"/>
        </w:rPr>
        <w:t xml:space="preserve">ūvdarbu izmaksās paredzēt </w:t>
      </w:r>
      <w:proofErr w:type="spellStart"/>
      <w:r w:rsidR="00A826E5" w:rsidRPr="0065730D">
        <w:rPr>
          <w:rFonts w:ascii="Times New Roman" w:eastAsia="Times New Roman" w:hAnsi="Times New Roman" w:cs="Times New Roman"/>
          <w:sz w:val="20"/>
          <w:szCs w:val="24"/>
        </w:rPr>
        <w:t>būvtāfeles</w:t>
      </w:r>
      <w:proofErr w:type="spellEnd"/>
      <w:r w:rsidR="00A826E5" w:rsidRPr="0065730D">
        <w:rPr>
          <w:rFonts w:ascii="Times New Roman" w:eastAsia="Times New Roman" w:hAnsi="Times New Roman" w:cs="Times New Roman"/>
          <w:sz w:val="20"/>
          <w:szCs w:val="24"/>
        </w:rPr>
        <w:t xml:space="preserve"> uzstādīšanu</w:t>
      </w:r>
      <w:r w:rsidRPr="0065730D">
        <w:rPr>
          <w:rFonts w:ascii="Times New Roman" w:eastAsia="Times New Roman" w:hAnsi="Times New Roman" w:cs="Times New Roman"/>
          <w:sz w:val="20"/>
          <w:szCs w:val="24"/>
        </w:rPr>
        <w:t xml:space="preserve"> </w:t>
      </w:r>
      <w:r w:rsidR="0025590A" w:rsidRPr="0065730D">
        <w:rPr>
          <w:rFonts w:ascii="Times New Roman" w:eastAsia="Times New Roman" w:hAnsi="Times New Roman" w:cs="Times New Roman"/>
          <w:sz w:val="20"/>
          <w:szCs w:val="24"/>
        </w:rPr>
        <w:t>būvniecības ieceri</w:t>
      </w:r>
      <w:r w:rsidR="00A826E5" w:rsidRPr="0065730D">
        <w:rPr>
          <w:rFonts w:ascii="Times New Roman" w:eastAsia="Times New Roman" w:hAnsi="Times New Roman" w:cs="Times New Roman"/>
          <w:sz w:val="20"/>
          <w:szCs w:val="24"/>
        </w:rPr>
        <w:t xml:space="preserve">, kas sagatavota saskaņā ar ES publicitātes vadlīnijām. </w:t>
      </w:r>
      <w:proofErr w:type="spellStart"/>
      <w:r w:rsidRPr="0065730D">
        <w:rPr>
          <w:rFonts w:ascii="Times New Roman" w:eastAsia="Times New Roman" w:hAnsi="Times New Roman" w:cs="Times New Roman"/>
          <w:sz w:val="20"/>
          <w:szCs w:val="24"/>
        </w:rPr>
        <w:t>Būvtāfeles</w:t>
      </w:r>
      <w:proofErr w:type="spellEnd"/>
      <w:r w:rsidRPr="0065730D">
        <w:rPr>
          <w:rFonts w:ascii="Times New Roman" w:eastAsia="Times New Roman" w:hAnsi="Times New Roman" w:cs="Times New Roman"/>
          <w:sz w:val="20"/>
          <w:szCs w:val="24"/>
        </w:rPr>
        <w:t xml:space="preserve"> s</w:t>
      </w:r>
      <w:r w:rsidR="00A826E5" w:rsidRPr="0065730D">
        <w:rPr>
          <w:rFonts w:ascii="Times New Roman" w:eastAsia="Times New Roman" w:hAnsi="Times New Roman" w:cs="Times New Roman"/>
          <w:sz w:val="20"/>
          <w:szCs w:val="24"/>
        </w:rPr>
        <w:t>atur</w:t>
      </w:r>
      <w:r w:rsidR="009351CF" w:rsidRPr="0065730D">
        <w:rPr>
          <w:rFonts w:ascii="Times New Roman" w:eastAsia="Times New Roman" w:hAnsi="Times New Roman" w:cs="Times New Roman"/>
          <w:sz w:val="20"/>
          <w:szCs w:val="24"/>
        </w:rPr>
        <w:t xml:space="preserve">a informāciju </w:t>
      </w:r>
      <w:r w:rsidR="00A826E5" w:rsidRPr="0065730D">
        <w:rPr>
          <w:rFonts w:ascii="Times New Roman" w:eastAsia="Times New Roman" w:hAnsi="Times New Roman" w:cs="Times New Roman"/>
          <w:sz w:val="20"/>
          <w:szCs w:val="24"/>
        </w:rPr>
        <w:t>izsniedz pasūtītājs</w:t>
      </w:r>
      <w:r w:rsidRPr="0065730D">
        <w:rPr>
          <w:rFonts w:ascii="Times New Roman" w:eastAsia="Times New Roman" w:hAnsi="Times New Roman" w:cs="Times New Roman"/>
          <w:sz w:val="20"/>
          <w:szCs w:val="24"/>
        </w:rPr>
        <w:t>;</w:t>
      </w:r>
    </w:p>
    <w:p w14:paraId="35A15378" w14:textId="28345229" w:rsidR="00E16CD0" w:rsidRPr="0065730D" w:rsidRDefault="004A2205" w:rsidP="000B5DE6">
      <w:pPr>
        <w:pStyle w:val="ListParagraph"/>
        <w:numPr>
          <w:ilvl w:val="0"/>
          <w:numId w:val="8"/>
        </w:numPr>
        <w:tabs>
          <w:tab w:val="clear" w:pos="1197"/>
        </w:tabs>
        <w:spacing w:after="0" w:line="240" w:lineRule="auto"/>
        <w:ind w:left="709" w:hanging="218"/>
        <w:jc w:val="both"/>
        <w:rPr>
          <w:rFonts w:ascii="Times New Roman" w:hAnsi="Times New Roman" w:cs="Times New Roman"/>
          <w:sz w:val="20"/>
          <w:szCs w:val="24"/>
        </w:rPr>
      </w:pPr>
      <w:bookmarkStart w:id="2" w:name="_GoBack"/>
      <w:bookmarkEnd w:id="2"/>
      <w:r w:rsidRPr="0065730D">
        <w:rPr>
          <w:rFonts w:ascii="Times New Roman" w:eastAsia="Times New Roman" w:hAnsi="Times New Roman" w:cs="Times New Roman"/>
          <w:sz w:val="20"/>
          <w:szCs w:val="24"/>
        </w:rPr>
        <w:t xml:space="preserve">Koka detaļu apstrādes izmaksās paredzēt tādus materiālus un metodiku, lai pasargātu no </w:t>
      </w:r>
      <w:r w:rsidR="00AD2D4C" w:rsidRPr="0065730D">
        <w:rPr>
          <w:rFonts w:ascii="Times New Roman" w:eastAsia="Times New Roman" w:hAnsi="Times New Roman" w:cs="Times New Roman"/>
          <w:sz w:val="20"/>
          <w:szCs w:val="24"/>
        </w:rPr>
        <w:t xml:space="preserve">ātras </w:t>
      </w:r>
      <w:r w:rsidR="00EE7E45" w:rsidRPr="0065730D">
        <w:rPr>
          <w:rFonts w:ascii="Times New Roman" w:eastAsia="Times New Roman" w:hAnsi="Times New Roman" w:cs="Times New Roman"/>
          <w:sz w:val="20"/>
          <w:szCs w:val="24"/>
        </w:rPr>
        <w:t>trupēšanas</w:t>
      </w:r>
      <w:r w:rsidR="00E75036" w:rsidRPr="0065730D">
        <w:rPr>
          <w:rFonts w:ascii="Times New Roman" w:eastAsia="Times New Roman" w:hAnsi="Times New Roman" w:cs="Times New Roman"/>
          <w:sz w:val="20"/>
          <w:szCs w:val="24"/>
        </w:rPr>
        <w:t>.</w:t>
      </w:r>
      <w:r w:rsidR="00EE7E45" w:rsidRPr="0065730D">
        <w:rPr>
          <w:rFonts w:ascii="Times New Roman" w:eastAsia="Times New Roman" w:hAnsi="Times New Roman" w:cs="Times New Roman"/>
          <w:sz w:val="20"/>
          <w:szCs w:val="24"/>
        </w:rPr>
        <w:t xml:space="preserve"> Pie darbu pabeigšanas iesniegt instrukcijas koka </w:t>
      </w:r>
      <w:r w:rsidR="00E721A4" w:rsidRPr="0065730D">
        <w:rPr>
          <w:rFonts w:ascii="Times New Roman" w:eastAsia="Times New Roman" w:hAnsi="Times New Roman" w:cs="Times New Roman"/>
          <w:sz w:val="20"/>
          <w:szCs w:val="24"/>
        </w:rPr>
        <w:t>tiltiņa</w:t>
      </w:r>
      <w:r w:rsidR="00EE7E45" w:rsidRPr="0065730D">
        <w:rPr>
          <w:rFonts w:ascii="Times New Roman" w:eastAsia="Times New Roman" w:hAnsi="Times New Roman" w:cs="Times New Roman"/>
          <w:sz w:val="20"/>
          <w:szCs w:val="24"/>
        </w:rPr>
        <w:t xml:space="preserve"> uzturēšanai, lai nodrošināt</w:t>
      </w:r>
      <w:r w:rsidR="00E721A4" w:rsidRPr="0065730D">
        <w:rPr>
          <w:rFonts w:ascii="Times New Roman" w:eastAsia="Times New Roman" w:hAnsi="Times New Roman" w:cs="Times New Roman"/>
          <w:sz w:val="20"/>
          <w:szCs w:val="24"/>
        </w:rPr>
        <w:t>u nepieciešamo garantijas laiku</w:t>
      </w:r>
      <w:bookmarkEnd w:id="0"/>
      <w:r w:rsidR="00A02041" w:rsidRPr="0065730D">
        <w:rPr>
          <w:rFonts w:ascii="Times New Roman" w:eastAsia="Times New Roman" w:hAnsi="Times New Roman" w:cs="Times New Roman"/>
          <w:sz w:val="20"/>
          <w:szCs w:val="24"/>
        </w:rPr>
        <w:t>.</w:t>
      </w:r>
    </w:p>
    <w:p w14:paraId="6C0EF258" w14:textId="77777777" w:rsidR="008F0A34" w:rsidRPr="0065730D" w:rsidRDefault="00507870" w:rsidP="008F0A34">
      <w:pPr>
        <w:pStyle w:val="ListParagraph"/>
        <w:numPr>
          <w:ilvl w:val="0"/>
          <w:numId w:val="1"/>
        </w:numPr>
        <w:spacing w:after="0" w:line="240" w:lineRule="auto"/>
        <w:jc w:val="both"/>
        <w:rPr>
          <w:rFonts w:ascii="Times New Roman" w:hAnsi="Times New Roman" w:cs="Times New Roman"/>
          <w:sz w:val="20"/>
          <w:szCs w:val="24"/>
        </w:rPr>
      </w:pPr>
      <w:r w:rsidRPr="0065730D">
        <w:rPr>
          <w:rFonts w:ascii="Times New Roman" w:hAnsi="Times New Roman" w:cs="Times New Roman"/>
          <w:sz w:val="20"/>
          <w:szCs w:val="24"/>
        </w:rPr>
        <w:t>Ekvivalentie materiāli</w:t>
      </w:r>
      <w:r w:rsidR="008F0A34" w:rsidRPr="0065730D">
        <w:rPr>
          <w:rFonts w:ascii="Times New Roman" w:hAnsi="Times New Roman" w:cs="Times New Roman"/>
          <w:sz w:val="20"/>
          <w:szCs w:val="24"/>
        </w:rPr>
        <w:t>:</w:t>
      </w:r>
    </w:p>
    <w:p w14:paraId="66676902" w14:textId="77777777" w:rsidR="000B5DE6" w:rsidRDefault="008F0A34" w:rsidP="000B5DE6">
      <w:pPr>
        <w:pStyle w:val="ListParagraph"/>
        <w:numPr>
          <w:ilvl w:val="1"/>
          <w:numId w:val="22"/>
        </w:numPr>
        <w:spacing w:after="0" w:line="240" w:lineRule="auto"/>
        <w:jc w:val="both"/>
        <w:rPr>
          <w:rFonts w:ascii="Times New Roman" w:hAnsi="Times New Roman" w:cs="Times New Roman"/>
          <w:sz w:val="20"/>
          <w:szCs w:val="24"/>
        </w:rPr>
      </w:pPr>
      <w:r w:rsidRPr="000B5DE6">
        <w:rPr>
          <w:rFonts w:ascii="Times New Roman" w:hAnsi="Times New Roman" w:cs="Times New Roman"/>
          <w:sz w:val="20"/>
          <w:szCs w:val="24"/>
        </w:rPr>
        <w:t>Ja Iepirkuma dokumentācijā ir minēti konkrēti ražotāju un/vai to materiālu, iekārtu, ierīču ražotāju vai produktu nosaukumi, pretendents drīkst piedāvāt šiem konkrētajiem produktiem līdzvērtīgus citu ražotāju produktus, kuri kvalitātes, izpildījuma, ekspluatācijas īpašību, savietojamības un funkcionalitātes ziņā ir līdzvērtīgi vai pārāki kā iepirkuma dokumentācijā minētie, kā arī atbilst tehniskās specifikāc</w:t>
      </w:r>
      <w:r w:rsidR="00A02041" w:rsidRPr="000B5DE6">
        <w:rPr>
          <w:rFonts w:ascii="Times New Roman" w:hAnsi="Times New Roman" w:cs="Times New Roman"/>
          <w:sz w:val="20"/>
          <w:szCs w:val="24"/>
        </w:rPr>
        <w:t>ij</w:t>
      </w:r>
      <w:r w:rsidRPr="000B5DE6">
        <w:rPr>
          <w:rFonts w:ascii="Times New Roman" w:hAnsi="Times New Roman" w:cs="Times New Roman"/>
          <w:sz w:val="20"/>
          <w:szCs w:val="24"/>
        </w:rPr>
        <w:t>as un projekta dokumentācijas prasībām</w:t>
      </w:r>
      <w:r w:rsidR="00A02041" w:rsidRPr="000B5DE6">
        <w:rPr>
          <w:rFonts w:ascii="Times New Roman" w:hAnsi="Times New Roman" w:cs="Times New Roman"/>
          <w:sz w:val="20"/>
          <w:szCs w:val="24"/>
        </w:rPr>
        <w:t>;</w:t>
      </w:r>
    </w:p>
    <w:p w14:paraId="1FE5830C" w14:textId="7D2A9A1E" w:rsidR="008F0A34" w:rsidRPr="000B5DE6" w:rsidRDefault="008F0A34" w:rsidP="000B5DE6">
      <w:pPr>
        <w:pStyle w:val="ListParagraph"/>
        <w:numPr>
          <w:ilvl w:val="1"/>
          <w:numId w:val="22"/>
        </w:numPr>
        <w:spacing w:after="0" w:line="240" w:lineRule="auto"/>
        <w:jc w:val="both"/>
        <w:rPr>
          <w:rFonts w:ascii="Times New Roman" w:hAnsi="Times New Roman" w:cs="Times New Roman"/>
          <w:sz w:val="20"/>
          <w:szCs w:val="24"/>
        </w:rPr>
      </w:pPr>
      <w:r w:rsidRPr="000B5DE6">
        <w:rPr>
          <w:rFonts w:ascii="Times New Roman" w:hAnsi="Times New Roman" w:cs="Times New Roman"/>
          <w:sz w:val="20"/>
          <w:szCs w:val="24"/>
        </w:rPr>
        <w:t>Ja darbu apjomos ir minēti konkrēti materiālu ražotāju, būviz</w:t>
      </w:r>
      <w:r w:rsidR="002D3F56" w:rsidRPr="000B5DE6">
        <w:rPr>
          <w:rFonts w:ascii="Times New Roman" w:hAnsi="Times New Roman" w:cs="Times New Roman"/>
          <w:sz w:val="20"/>
          <w:szCs w:val="24"/>
        </w:rPr>
        <w:t>s</w:t>
      </w:r>
      <w:r w:rsidRPr="000B5DE6">
        <w:rPr>
          <w:rFonts w:ascii="Times New Roman" w:hAnsi="Times New Roman" w:cs="Times New Roman"/>
          <w:sz w:val="20"/>
          <w:szCs w:val="24"/>
        </w:rPr>
        <w:t>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tehniskajai specifikācijai, tad Pretendents</w:t>
      </w:r>
      <w:r w:rsidR="00B232AD" w:rsidRPr="000B5DE6">
        <w:rPr>
          <w:rFonts w:ascii="Times New Roman" w:hAnsi="Times New Roman" w:cs="Times New Roman"/>
          <w:sz w:val="20"/>
          <w:szCs w:val="24"/>
        </w:rPr>
        <w:t xml:space="preserve"> piedāvājumam </w:t>
      </w:r>
      <w:r w:rsidR="00B232AD" w:rsidRPr="000B5DE6">
        <w:rPr>
          <w:rFonts w:ascii="Times New Roman" w:hAnsi="Times New Roman" w:cs="Times New Roman"/>
          <w:b/>
          <w:sz w:val="20"/>
          <w:szCs w:val="24"/>
        </w:rPr>
        <w:t xml:space="preserve">pievieno </w:t>
      </w:r>
      <w:r w:rsidR="002D3F56" w:rsidRPr="000B5DE6">
        <w:rPr>
          <w:rFonts w:ascii="Times New Roman" w:hAnsi="Times New Roman" w:cs="Times New Roman"/>
          <w:b/>
          <w:sz w:val="20"/>
          <w:szCs w:val="24"/>
        </w:rPr>
        <w:t xml:space="preserve">attiecīgi aizpildītu </w:t>
      </w:r>
      <w:r w:rsidR="00B232AD" w:rsidRPr="000B5DE6">
        <w:rPr>
          <w:rFonts w:ascii="Times New Roman" w:hAnsi="Times New Roman" w:cs="Times New Roman"/>
          <w:b/>
          <w:sz w:val="20"/>
          <w:szCs w:val="24"/>
        </w:rPr>
        <w:t>iepirkuma nolikuma 8.pielikumu un</w:t>
      </w:r>
      <w:r w:rsidRPr="000B5DE6">
        <w:rPr>
          <w:rFonts w:ascii="Times New Roman" w:hAnsi="Times New Roman" w:cs="Times New Roman"/>
          <w:b/>
          <w:sz w:val="20"/>
          <w:szCs w:val="24"/>
        </w:rPr>
        <w:t xml:space="preserve"> ražotāja dokumentāciju vai kompetentas institūcijas izsniegtu apliecinājumu</w:t>
      </w:r>
      <w:r w:rsidRPr="000B5DE6">
        <w:rPr>
          <w:rFonts w:ascii="Times New Roman" w:hAnsi="Times New Roman" w:cs="Times New Roman"/>
          <w:sz w:val="20"/>
          <w:szCs w:val="24"/>
        </w:rPr>
        <w:t xml:space="preserve"> par pārbaudes rezultātiem</w:t>
      </w:r>
      <w:r w:rsidR="002D3F56" w:rsidRPr="000B5DE6">
        <w:rPr>
          <w:rFonts w:ascii="Times New Roman" w:hAnsi="Times New Roman" w:cs="Times New Roman"/>
          <w:sz w:val="20"/>
          <w:szCs w:val="24"/>
        </w:rPr>
        <w:t>, kas</w:t>
      </w:r>
      <w:r w:rsidRPr="000B5DE6">
        <w:rPr>
          <w:rFonts w:ascii="Times New Roman" w:hAnsi="Times New Roman" w:cs="Times New Roman"/>
          <w:sz w:val="20"/>
          <w:szCs w:val="24"/>
        </w:rPr>
        <w:t xml:space="preserve"> pierāda, ka piedāvājums ir ekvivalents un apmierina Pasūtītāja prasības, kas izteiktas tehniskajā specifikācijā un vai projekta dokumentācijā.</w:t>
      </w:r>
    </w:p>
    <w:sectPr w:rsidR="008F0A34" w:rsidRPr="000B5DE6" w:rsidSect="00A02041">
      <w:footerReference w:type="even" r:id="rId8"/>
      <w:footerReference w:type="default" r:id="rId9"/>
      <w:headerReference w:type="first" r:id="rId10"/>
      <w:pgSz w:w="11906" w:h="16838"/>
      <w:pgMar w:top="851" w:right="85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D562" w14:textId="77777777" w:rsidR="007B0193" w:rsidRDefault="007B0193">
      <w:pPr>
        <w:spacing w:after="0" w:line="240" w:lineRule="auto"/>
      </w:pPr>
      <w:r>
        <w:separator/>
      </w:r>
    </w:p>
  </w:endnote>
  <w:endnote w:type="continuationSeparator" w:id="0">
    <w:p w14:paraId="63908AAF" w14:textId="77777777" w:rsidR="007B0193" w:rsidRDefault="007B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928" w14:textId="77777777" w:rsidR="00E003FA" w:rsidRDefault="005F7B2B" w:rsidP="00862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A2536EF" w14:textId="77777777" w:rsidR="00E003FA" w:rsidRDefault="000B5DE6" w:rsidP="00862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CD8E" w14:textId="020CE63E" w:rsidR="00E003FA" w:rsidRPr="00E003FA" w:rsidRDefault="005F7B2B">
    <w:pPr>
      <w:pStyle w:val="Footer"/>
      <w:jc w:val="right"/>
      <w:rPr>
        <w:rFonts w:ascii="Times New Roman" w:hAnsi="Times New Roman"/>
        <w:b w:val="0"/>
        <w:sz w:val="20"/>
        <w:szCs w:val="20"/>
      </w:rPr>
    </w:pPr>
    <w:r w:rsidRPr="00E003FA">
      <w:rPr>
        <w:rFonts w:ascii="Times New Roman" w:hAnsi="Times New Roman"/>
        <w:b w:val="0"/>
        <w:sz w:val="20"/>
        <w:szCs w:val="20"/>
      </w:rPr>
      <w:fldChar w:fldCharType="begin"/>
    </w:r>
    <w:r w:rsidRPr="00E003FA">
      <w:rPr>
        <w:rFonts w:ascii="Times New Roman" w:hAnsi="Times New Roman"/>
        <w:b w:val="0"/>
        <w:sz w:val="20"/>
        <w:szCs w:val="20"/>
      </w:rPr>
      <w:instrText xml:space="preserve"> PAGE   \* MERGEFORMAT </w:instrText>
    </w:r>
    <w:r w:rsidRPr="00E003FA">
      <w:rPr>
        <w:rFonts w:ascii="Times New Roman" w:hAnsi="Times New Roman"/>
        <w:b w:val="0"/>
        <w:sz w:val="20"/>
        <w:szCs w:val="20"/>
      </w:rPr>
      <w:fldChar w:fldCharType="separate"/>
    </w:r>
    <w:r w:rsidR="0025590A">
      <w:rPr>
        <w:rFonts w:ascii="Times New Roman" w:hAnsi="Times New Roman"/>
        <w:b w:val="0"/>
        <w:noProof/>
        <w:sz w:val="20"/>
        <w:szCs w:val="20"/>
      </w:rPr>
      <w:t>2</w:t>
    </w:r>
    <w:r w:rsidRPr="00E003FA">
      <w:rPr>
        <w:rFonts w:ascii="Times New Roman" w:hAnsi="Times New Roman"/>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67E5" w14:textId="77777777" w:rsidR="007B0193" w:rsidRDefault="007B0193">
      <w:pPr>
        <w:spacing w:after="0" w:line="240" w:lineRule="auto"/>
      </w:pPr>
      <w:r>
        <w:separator/>
      </w:r>
    </w:p>
  </w:footnote>
  <w:footnote w:type="continuationSeparator" w:id="0">
    <w:p w14:paraId="71030451" w14:textId="77777777" w:rsidR="007B0193" w:rsidRDefault="007B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C74A" w14:textId="05855098" w:rsidR="00DF1B3B" w:rsidRPr="0065730D" w:rsidRDefault="0065730D" w:rsidP="0065730D">
    <w:pPr>
      <w:pStyle w:val="Header"/>
    </w:pPr>
    <w:r>
      <w:rPr>
        <w:noProof/>
      </w:rPr>
      <w:drawing>
        <wp:inline distT="0" distB="0" distL="0" distR="0" wp14:anchorId="5287EDD0" wp14:editId="25714589">
          <wp:extent cx="53435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902"/>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1" w15:restartNumberingAfterBreak="0">
    <w:nsid w:val="03B13AD8"/>
    <w:multiLevelType w:val="hybridMultilevel"/>
    <w:tmpl w:val="6D642A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634D4"/>
    <w:multiLevelType w:val="multilevel"/>
    <w:tmpl w:val="A6C8D7B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37B1453"/>
    <w:multiLevelType w:val="multilevel"/>
    <w:tmpl w:val="C4FA3388"/>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371F78"/>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5" w15:restartNumberingAfterBreak="0">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D48029C"/>
    <w:multiLevelType w:val="hybridMultilevel"/>
    <w:tmpl w:val="72C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35FEA"/>
    <w:multiLevelType w:val="multilevel"/>
    <w:tmpl w:val="C4A2111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A13648"/>
    <w:multiLevelType w:val="multilevel"/>
    <w:tmpl w:val="48E00960"/>
    <w:lvl w:ilvl="0">
      <w:start w:val="2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634400"/>
    <w:multiLevelType w:val="multilevel"/>
    <w:tmpl w:val="F0CC56EE"/>
    <w:lvl w:ilvl="0">
      <w:start w:val="2"/>
      <w:numFmt w:val="decimal"/>
      <w:lvlText w:val="%1."/>
      <w:lvlJc w:val="left"/>
      <w:pPr>
        <w:tabs>
          <w:tab w:val="num" w:pos="480"/>
        </w:tabs>
        <w:ind w:left="480" w:hanging="48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numFmt w:val="bullet"/>
      <w:lvlText w:val="-"/>
      <w:lvlJc w:val="left"/>
      <w:pPr>
        <w:tabs>
          <w:tab w:val="num" w:pos="360"/>
        </w:tabs>
        <w:ind w:left="360" w:hanging="360"/>
      </w:pPr>
      <w:rPr>
        <w:rFonts w:ascii="Times New Roman" w:eastAsia="Times New Roman" w:hAnsi="Times New Roman" w:cs="Times New Roman" w:hint="default"/>
        <w:b w:val="0"/>
      </w:rPr>
    </w:lvl>
    <w:lvl w:ilvl="3">
      <w:numFmt w:val="bullet"/>
      <w:lvlText w:val="-"/>
      <w:lvlJc w:val="left"/>
      <w:pPr>
        <w:tabs>
          <w:tab w:val="num" w:pos="360"/>
        </w:tabs>
        <w:ind w:left="360" w:hanging="360"/>
      </w:pPr>
      <w:rPr>
        <w:rFonts w:ascii="Times New Roman" w:eastAsia="Times New Roman" w:hAnsi="Times New Roman" w:cs="Times New Roman"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B31787C"/>
    <w:multiLevelType w:val="multilevel"/>
    <w:tmpl w:val="DA2A15B4"/>
    <w:lvl w:ilvl="0">
      <w:start w:val="2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0B283E"/>
    <w:multiLevelType w:val="multilevel"/>
    <w:tmpl w:val="21B6AC54"/>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F76743"/>
    <w:multiLevelType w:val="hybridMultilevel"/>
    <w:tmpl w:val="73F632F8"/>
    <w:lvl w:ilvl="0" w:tplc="E264D6CE">
      <w:start w:val="24"/>
      <w:numFmt w:val="bullet"/>
      <w:lvlText w:val="-"/>
      <w:lvlJc w:val="left"/>
      <w:pPr>
        <w:tabs>
          <w:tab w:val="num" w:pos="1197"/>
        </w:tabs>
        <w:ind w:left="1197" w:hanging="360"/>
      </w:pPr>
      <w:rPr>
        <w:rFonts w:ascii="Times New Roman" w:eastAsia="Times New Roman" w:hAnsi="Times New Roman" w:cs="Times New Roman" w:hint="default"/>
        <w:color w:val="auto"/>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15:restartNumberingAfterBreak="0">
    <w:nsid w:val="4E276B35"/>
    <w:multiLevelType w:val="hybridMultilevel"/>
    <w:tmpl w:val="E3780C68"/>
    <w:lvl w:ilvl="0" w:tplc="FE42B01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2778D"/>
    <w:multiLevelType w:val="multilevel"/>
    <w:tmpl w:val="7ADE240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FC7192F"/>
    <w:multiLevelType w:val="hybridMultilevel"/>
    <w:tmpl w:val="72940B6C"/>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AF98D77C">
      <w:start w:val="2"/>
      <w:numFmt w:val="bullet"/>
      <w:lvlText w:val=""/>
      <w:lvlJc w:val="left"/>
      <w:pPr>
        <w:ind w:left="2280" w:hanging="360"/>
      </w:pPr>
      <w:rPr>
        <w:rFonts w:ascii="Wingdings" w:eastAsiaTheme="minorHAnsi" w:hAnsi="Wingdings" w:cs="Times New Roman"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64334793"/>
    <w:multiLevelType w:val="multilevel"/>
    <w:tmpl w:val="100CEAE8"/>
    <w:lvl w:ilvl="0">
      <w:start w:val="26"/>
      <w:numFmt w:val="decimal"/>
      <w:lvlText w:val="%1."/>
      <w:lvlJc w:val="left"/>
      <w:pPr>
        <w:ind w:left="480" w:hanging="480"/>
      </w:pPr>
      <w:rPr>
        <w:rFonts w:hint="default"/>
        <w:b w:val="0"/>
      </w:rPr>
    </w:lvl>
    <w:lvl w:ilvl="1">
      <w:start w:val="1"/>
      <w:numFmt w:val="decimal"/>
      <w:lvlText w:val="%1.%2."/>
      <w:lvlJc w:val="left"/>
      <w:pPr>
        <w:ind w:left="837" w:hanging="48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19" w15:restartNumberingAfterBreak="0">
    <w:nsid w:val="67777A73"/>
    <w:multiLevelType w:val="hybridMultilevel"/>
    <w:tmpl w:val="862A9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3C21A07"/>
    <w:multiLevelType w:val="multilevel"/>
    <w:tmpl w:val="8680770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B000A3"/>
    <w:multiLevelType w:val="multilevel"/>
    <w:tmpl w:val="37924E8E"/>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1935"/>
        </w:tabs>
        <w:ind w:left="1935" w:hanging="675"/>
      </w:pPr>
      <w:rPr>
        <w:rFonts w:hint="default"/>
        <w:b w:val="0"/>
        <w:i w:val="0"/>
        <w:color w:val="auto"/>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num w:numId="1">
    <w:abstractNumId w:val="2"/>
  </w:num>
  <w:num w:numId="2">
    <w:abstractNumId w:val="17"/>
  </w:num>
  <w:num w:numId="3">
    <w:abstractNumId w:val="9"/>
  </w:num>
  <w:num w:numId="4">
    <w:abstractNumId w:val="15"/>
  </w:num>
  <w:num w:numId="5">
    <w:abstractNumId w:val="1"/>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7"/>
  </w:num>
  <w:num w:numId="11">
    <w:abstractNumId w:val="18"/>
  </w:num>
  <w:num w:numId="12">
    <w:abstractNumId w:val="6"/>
  </w:num>
  <w:num w:numId="13">
    <w:abstractNumId w:val="10"/>
  </w:num>
  <w:num w:numId="14">
    <w:abstractNumId w:val="14"/>
  </w:num>
  <w:num w:numId="15">
    <w:abstractNumId w:val="4"/>
  </w:num>
  <w:num w:numId="16">
    <w:abstractNumId w:val="5"/>
  </w:num>
  <w:num w:numId="17">
    <w:abstractNumId w:val="3"/>
  </w:num>
  <w:num w:numId="18">
    <w:abstractNumId w:val="20"/>
  </w:num>
  <w:num w:numId="19">
    <w:abstractNumId w:val="16"/>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099"/>
    <w:rsid w:val="000005C3"/>
    <w:rsid w:val="00025E48"/>
    <w:rsid w:val="00041453"/>
    <w:rsid w:val="00075A51"/>
    <w:rsid w:val="00083C0A"/>
    <w:rsid w:val="000B5DE6"/>
    <w:rsid w:val="000B7634"/>
    <w:rsid w:val="000C2FCA"/>
    <w:rsid w:val="000E36B1"/>
    <w:rsid w:val="00104F4A"/>
    <w:rsid w:val="00133563"/>
    <w:rsid w:val="001601DE"/>
    <w:rsid w:val="00164A37"/>
    <w:rsid w:val="0016544F"/>
    <w:rsid w:val="001912F1"/>
    <w:rsid w:val="00197451"/>
    <w:rsid w:val="001A0E01"/>
    <w:rsid w:val="001F6F11"/>
    <w:rsid w:val="0022234E"/>
    <w:rsid w:val="00237263"/>
    <w:rsid w:val="00251F4C"/>
    <w:rsid w:val="0025590A"/>
    <w:rsid w:val="00262833"/>
    <w:rsid w:val="00270181"/>
    <w:rsid w:val="00271061"/>
    <w:rsid w:val="0028045A"/>
    <w:rsid w:val="002A2437"/>
    <w:rsid w:val="002C699A"/>
    <w:rsid w:val="002D12F5"/>
    <w:rsid w:val="002D3F56"/>
    <w:rsid w:val="00303769"/>
    <w:rsid w:val="0032197E"/>
    <w:rsid w:val="0033753E"/>
    <w:rsid w:val="003504E7"/>
    <w:rsid w:val="00367932"/>
    <w:rsid w:val="00382DA2"/>
    <w:rsid w:val="003A2F95"/>
    <w:rsid w:val="003B27B1"/>
    <w:rsid w:val="003C277B"/>
    <w:rsid w:val="003D669D"/>
    <w:rsid w:val="00405D3F"/>
    <w:rsid w:val="00407A62"/>
    <w:rsid w:val="00437BCF"/>
    <w:rsid w:val="00454905"/>
    <w:rsid w:val="00456365"/>
    <w:rsid w:val="004705CF"/>
    <w:rsid w:val="00476FDB"/>
    <w:rsid w:val="004A00AF"/>
    <w:rsid w:val="004A2205"/>
    <w:rsid w:val="004B03BA"/>
    <w:rsid w:val="004C55AB"/>
    <w:rsid w:val="00507870"/>
    <w:rsid w:val="005335ED"/>
    <w:rsid w:val="00533C1D"/>
    <w:rsid w:val="00543927"/>
    <w:rsid w:val="005818A6"/>
    <w:rsid w:val="00593141"/>
    <w:rsid w:val="005A324E"/>
    <w:rsid w:val="005C784F"/>
    <w:rsid w:val="005D2658"/>
    <w:rsid w:val="005E5E1F"/>
    <w:rsid w:val="005E6C26"/>
    <w:rsid w:val="005F7B2B"/>
    <w:rsid w:val="005F7BAF"/>
    <w:rsid w:val="006317BC"/>
    <w:rsid w:val="0063646F"/>
    <w:rsid w:val="0065730D"/>
    <w:rsid w:val="006910DC"/>
    <w:rsid w:val="006A1641"/>
    <w:rsid w:val="006A42C0"/>
    <w:rsid w:val="006C43D0"/>
    <w:rsid w:val="006F0CCB"/>
    <w:rsid w:val="006F4435"/>
    <w:rsid w:val="00707C4D"/>
    <w:rsid w:val="00733670"/>
    <w:rsid w:val="00736F44"/>
    <w:rsid w:val="0074656C"/>
    <w:rsid w:val="0075685E"/>
    <w:rsid w:val="00774BEA"/>
    <w:rsid w:val="0078097F"/>
    <w:rsid w:val="00790318"/>
    <w:rsid w:val="00791777"/>
    <w:rsid w:val="00796177"/>
    <w:rsid w:val="007A411C"/>
    <w:rsid w:val="007B0193"/>
    <w:rsid w:val="007D63CD"/>
    <w:rsid w:val="007F4C1A"/>
    <w:rsid w:val="00803482"/>
    <w:rsid w:val="008223F5"/>
    <w:rsid w:val="0082241F"/>
    <w:rsid w:val="00855903"/>
    <w:rsid w:val="00882D0F"/>
    <w:rsid w:val="008977F7"/>
    <w:rsid w:val="00897898"/>
    <w:rsid w:val="008A298B"/>
    <w:rsid w:val="008D35D7"/>
    <w:rsid w:val="008E4FF8"/>
    <w:rsid w:val="008E6CF9"/>
    <w:rsid w:val="008F0A34"/>
    <w:rsid w:val="00901069"/>
    <w:rsid w:val="00903072"/>
    <w:rsid w:val="009351CF"/>
    <w:rsid w:val="00971A62"/>
    <w:rsid w:val="009904FC"/>
    <w:rsid w:val="009C6087"/>
    <w:rsid w:val="009F19D9"/>
    <w:rsid w:val="00A02041"/>
    <w:rsid w:val="00A148C1"/>
    <w:rsid w:val="00A20FD2"/>
    <w:rsid w:val="00A555D4"/>
    <w:rsid w:val="00A826E5"/>
    <w:rsid w:val="00A9591D"/>
    <w:rsid w:val="00AA5243"/>
    <w:rsid w:val="00AD12F3"/>
    <w:rsid w:val="00AD2D4C"/>
    <w:rsid w:val="00B10303"/>
    <w:rsid w:val="00B12D6A"/>
    <w:rsid w:val="00B232AD"/>
    <w:rsid w:val="00B47D98"/>
    <w:rsid w:val="00B504B4"/>
    <w:rsid w:val="00B6616E"/>
    <w:rsid w:val="00BB7C53"/>
    <w:rsid w:val="00BD032B"/>
    <w:rsid w:val="00BF6B09"/>
    <w:rsid w:val="00C07AEE"/>
    <w:rsid w:val="00C42B0F"/>
    <w:rsid w:val="00C65D8F"/>
    <w:rsid w:val="00C74066"/>
    <w:rsid w:val="00C81370"/>
    <w:rsid w:val="00C81CBF"/>
    <w:rsid w:val="00CF4CC4"/>
    <w:rsid w:val="00D33FF4"/>
    <w:rsid w:val="00D529EB"/>
    <w:rsid w:val="00D81EEA"/>
    <w:rsid w:val="00D95128"/>
    <w:rsid w:val="00D96099"/>
    <w:rsid w:val="00DA0429"/>
    <w:rsid w:val="00DD1EA4"/>
    <w:rsid w:val="00DF1B3B"/>
    <w:rsid w:val="00E0697E"/>
    <w:rsid w:val="00E12A46"/>
    <w:rsid w:val="00E16CD0"/>
    <w:rsid w:val="00E23672"/>
    <w:rsid w:val="00E60E69"/>
    <w:rsid w:val="00E721A4"/>
    <w:rsid w:val="00E75036"/>
    <w:rsid w:val="00E82F08"/>
    <w:rsid w:val="00E876D0"/>
    <w:rsid w:val="00E965A4"/>
    <w:rsid w:val="00EC5C98"/>
    <w:rsid w:val="00EE39EB"/>
    <w:rsid w:val="00EE7E45"/>
    <w:rsid w:val="00EF75DB"/>
    <w:rsid w:val="00F5002C"/>
    <w:rsid w:val="00FE1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C9324A"/>
  <w15:docId w15:val="{A7E146B4-B6D9-4DAB-BFFF-9E98F65E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753E"/>
    <w:pPr>
      <w:keepNext/>
      <w:keepLines/>
      <w:spacing w:before="200" w:after="0" w:line="240" w:lineRule="auto"/>
      <w:outlineLvl w:val="1"/>
    </w:pPr>
    <w:rPr>
      <w:rFonts w:ascii="Times New Roman" w:eastAsiaTheme="majorEastAsia" w:hAnsi="Times New Roman" w:cs="Times New Roman"/>
      <w:bCs/>
      <w:lang w:val="en-US"/>
    </w:rPr>
  </w:style>
  <w:style w:type="paragraph" w:styleId="Heading3">
    <w:name w:val="heading 3"/>
    <w:basedOn w:val="Normal"/>
    <w:next w:val="Normal"/>
    <w:link w:val="Heading3Char"/>
    <w:uiPriority w:val="9"/>
    <w:unhideWhenUsed/>
    <w:qFormat/>
    <w:rsid w:val="00A02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099"/>
    <w:pPr>
      <w:tabs>
        <w:tab w:val="center" w:pos="4153"/>
        <w:tab w:val="right" w:pos="8306"/>
      </w:tabs>
      <w:spacing w:after="0" w:line="240" w:lineRule="auto"/>
    </w:pPr>
    <w:rPr>
      <w:rFonts w:ascii="Arial" w:eastAsia="Times New Roman" w:hAnsi="Arial" w:cs="Times New Roman"/>
      <w:b/>
      <w:sz w:val="24"/>
      <w:szCs w:val="24"/>
      <w:lang w:val="x-none"/>
    </w:rPr>
  </w:style>
  <w:style w:type="character" w:customStyle="1" w:styleId="FooterChar">
    <w:name w:val="Footer Char"/>
    <w:basedOn w:val="DefaultParagraphFont"/>
    <w:link w:val="Footer"/>
    <w:uiPriority w:val="99"/>
    <w:rsid w:val="00D96099"/>
    <w:rPr>
      <w:rFonts w:ascii="Arial" w:eastAsia="Times New Roman" w:hAnsi="Arial" w:cs="Times New Roman"/>
      <w:b/>
      <w:sz w:val="24"/>
      <w:szCs w:val="24"/>
      <w:lang w:val="x-none"/>
    </w:rPr>
  </w:style>
  <w:style w:type="character" w:styleId="PageNumber">
    <w:name w:val="page number"/>
    <w:basedOn w:val="DefaultParagraphFont"/>
    <w:rsid w:val="00D96099"/>
  </w:style>
  <w:style w:type="paragraph" w:styleId="ListParagraph">
    <w:name w:val="List Paragraph"/>
    <w:basedOn w:val="Normal"/>
    <w:qFormat/>
    <w:rsid w:val="00405D3F"/>
    <w:pPr>
      <w:ind w:left="720"/>
      <w:contextualSpacing/>
    </w:pPr>
  </w:style>
  <w:style w:type="paragraph" w:customStyle="1" w:styleId="RakstzRakstzCharCharCharCharCharRakstzRakstzCharCharRakstzRakstz">
    <w:name w:val="Rakstz. Rakstz. Char Char Char Char Char Rakstz. Rakstz. Char Char Rakstz. Rakstz."/>
    <w:basedOn w:val="Normal"/>
    <w:rsid w:val="00D95128"/>
    <w:pPr>
      <w:spacing w:before="120" w:after="16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56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6365"/>
  </w:style>
  <w:style w:type="paragraph" w:styleId="BalloonText">
    <w:name w:val="Balloon Text"/>
    <w:basedOn w:val="Normal"/>
    <w:link w:val="BalloonTextChar"/>
    <w:uiPriority w:val="99"/>
    <w:semiHidden/>
    <w:unhideWhenUsed/>
    <w:rsid w:val="00BF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09"/>
    <w:rPr>
      <w:rFonts w:ascii="Tahoma" w:hAnsi="Tahoma" w:cs="Tahoma"/>
      <w:sz w:val="16"/>
      <w:szCs w:val="16"/>
    </w:rPr>
  </w:style>
  <w:style w:type="paragraph" w:styleId="PlainText">
    <w:name w:val="Plain Text"/>
    <w:basedOn w:val="Normal"/>
    <w:link w:val="PlainTextChar"/>
    <w:uiPriority w:val="99"/>
    <w:unhideWhenUsed/>
    <w:rsid w:val="006A4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42C0"/>
    <w:rPr>
      <w:rFonts w:ascii="Calibri" w:hAnsi="Calibri"/>
      <w:szCs w:val="21"/>
    </w:rPr>
  </w:style>
  <w:style w:type="character" w:styleId="CommentReference">
    <w:name w:val="annotation reference"/>
    <w:basedOn w:val="DefaultParagraphFont"/>
    <w:uiPriority w:val="99"/>
    <w:semiHidden/>
    <w:unhideWhenUsed/>
    <w:rsid w:val="009351CF"/>
    <w:rPr>
      <w:sz w:val="16"/>
      <w:szCs w:val="16"/>
    </w:rPr>
  </w:style>
  <w:style w:type="paragraph" w:styleId="CommentText">
    <w:name w:val="annotation text"/>
    <w:basedOn w:val="Normal"/>
    <w:link w:val="CommentTextChar"/>
    <w:uiPriority w:val="99"/>
    <w:semiHidden/>
    <w:unhideWhenUsed/>
    <w:rsid w:val="009351CF"/>
    <w:pPr>
      <w:spacing w:line="240" w:lineRule="auto"/>
    </w:pPr>
    <w:rPr>
      <w:sz w:val="20"/>
      <w:szCs w:val="20"/>
    </w:rPr>
  </w:style>
  <w:style w:type="character" w:customStyle="1" w:styleId="CommentTextChar">
    <w:name w:val="Comment Text Char"/>
    <w:basedOn w:val="DefaultParagraphFont"/>
    <w:link w:val="CommentText"/>
    <w:uiPriority w:val="99"/>
    <w:semiHidden/>
    <w:rsid w:val="009351CF"/>
    <w:rPr>
      <w:sz w:val="20"/>
      <w:szCs w:val="20"/>
    </w:rPr>
  </w:style>
  <w:style w:type="paragraph" w:styleId="CommentSubject">
    <w:name w:val="annotation subject"/>
    <w:basedOn w:val="CommentText"/>
    <w:next w:val="CommentText"/>
    <w:link w:val="CommentSubjectChar"/>
    <w:uiPriority w:val="99"/>
    <w:semiHidden/>
    <w:unhideWhenUsed/>
    <w:rsid w:val="009351CF"/>
    <w:rPr>
      <w:b/>
      <w:bCs/>
    </w:rPr>
  </w:style>
  <w:style w:type="character" w:customStyle="1" w:styleId="CommentSubjectChar">
    <w:name w:val="Comment Subject Char"/>
    <w:basedOn w:val="CommentTextChar"/>
    <w:link w:val="CommentSubject"/>
    <w:uiPriority w:val="99"/>
    <w:semiHidden/>
    <w:rsid w:val="009351CF"/>
    <w:rPr>
      <w:b/>
      <w:bCs/>
      <w:sz w:val="20"/>
      <w:szCs w:val="20"/>
    </w:rPr>
  </w:style>
  <w:style w:type="character" w:customStyle="1" w:styleId="Heading2Char">
    <w:name w:val="Heading 2 Char"/>
    <w:basedOn w:val="DefaultParagraphFont"/>
    <w:link w:val="Heading2"/>
    <w:uiPriority w:val="9"/>
    <w:rsid w:val="0033753E"/>
    <w:rPr>
      <w:rFonts w:ascii="Times New Roman" w:eastAsiaTheme="majorEastAsia" w:hAnsi="Times New Roman" w:cs="Times New Roman"/>
      <w:bCs/>
      <w:lang w:val="en-US"/>
    </w:rPr>
  </w:style>
  <w:style w:type="paragraph" w:styleId="NormalWeb">
    <w:name w:val="Normal (Web)"/>
    <w:basedOn w:val="Normal"/>
    <w:uiPriority w:val="99"/>
    <w:unhideWhenUsed/>
    <w:rsid w:val="0033753E"/>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90106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020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50">
      <w:bodyDiv w:val="1"/>
      <w:marLeft w:val="0"/>
      <w:marRight w:val="0"/>
      <w:marTop w:val="0"/>
      <w:marBottom w:val="0"/>
      <w:divBdr>
        <w:top w:val="none" w:sz="0" w:space="0" w:color="auto"/>
        <w:left w:val="none" w:sz="0" w:space="0" w:color="auto"/>
        <w:bottom w:val="none" w:sz="0" w:space="0" w:color="auto"/>
        <w:right w:val="none" w:sz="0" w:space="0" w:color="auto"/>
      </w:divBdr>
    </w:div>
    <w:div w:id="337849863">
      <w:bodyDiv w:val="1"/>
      <w:marLeft w:val="0"/>
      <w:marRight w:val="0"/>
      <w:marTop w:val="0"/>
      <w:marBottom w:val="0"/>
      <w:divBdr>
        <w:top w:val="none" w:sz="0" w:space="0" w:color="auto"/>
        <w:left w:val="none" w:sz="0" w:space="0" w:color="auto"/>
        <w:bottom w:val="none" w:sz="0" w:space="0" w:color="auto"/>
        <w:right w:val="none" w:sz="0" w:space="0" w:color="auto"/>
      </w:divBdr>
    </w:div>
    <w:div w:id="1503550246">
      <w:bodyDiv w:val="1"/>
      <w:marLeft w:val="0"/>
      <w:marRight w:val="0"/>
      <w:marTop w:val="0"/>
      <w:marBottom w:val="0"/>
      <w:divBdr>
        <w:top w:val="none" w:sz="0" w:space="0" w:color="auto"/>
        <w:left w:val="none" w:sz="0" w:space="0" w:color="auto"/>
        <w:bottom w:val="none" w:sz="0" w:space="0" w:color="auto"/>
        <w:right w:val="none" w:sz="0" w:space="0" w:color="auto"/>
      </w:divBdr>
    </w:div>
    <w:div w:id="1832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F2FB-5329-4557-9D4D-E16E7CF4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5642</Words>
  <Characters>3216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Elin_or</dc:creator>
  <cp:lastModifiedBy>Aivis Tjagunovics</cp:lastModifiedBy>
  <cp:revision>5</cp:revision>
  <cp:lastPrinted>2015-03-31T10:37:00Z</cp:lastPrinted>
  <dcterms:created xsi:type="dcterms:W3CDTF">2018-05-31T12:46:00Z</dcterms:created>
  <dcterms:modified xsi:type="dcterms:W3CDTF">2018-06-01T06:47:00Z</dcterms:modified>
</cp:coreProperties>
</file>